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15818" w14:textId="3557B0CD" w:rsidR="00815516" w:rsidRDefault="004E4123" w:rsidP="00D30640">
      <w:pPr>
        <w:pStyle w:val="PaperTitle"/>
        <w:spacing w:before="0"/>
      </w:pPr>
      <w:bookmarkStart w:id="0" w:name="_Hlk196748934"/>
      <w:r w:rsidRPr="004E4123">
        <w:t>AI-generated Dataset using Generative Model and Evaluat</w:t>
      </w:r>
      <w:r w:rsidR="006A7198">
        <w:t>ion</w:t>
      </w:r>
      <w:r w:rsidRPr="004E4123">
        <w:t xml:space="preserve"> using Pre-trained</w:t>
      </w:r>
      <w:r w:rsidR="00FB2D3F">
        <w:t xml:space="preserve"> </w:t>
      </w:r>
      <w:r w:rsidRPr="004E4123">
        <w:t>CNN</w:t>
      </w:r>
      <w:r w:rsidR="00FB2D3F">
        <w:t xml:space="preserve"> </w:t>
      </w:r>
      <w:r>
        <w:t>M</w:t>
      </w:r>
      <w:r w:rsidRPr="004E4123">
        <w:t>ode</w:t>
      </w:r>
      <w:r>
        <w:t>l</w:t>
      </w:r>
    </w:p>
    <w:p w14:paraId="0FA36562" w14:textId="71767611" w:rsidR="00815516" w:rsidRPr="00C56FF6" w:rsidRDefault="00BE5FD1" w:rsidP="00815516">
      <w:pPr>
        <w:spacing w:before="360" w:after="360"/>
        <w:jc w:val="center"/>
        <w:rPr>
          <w:rFonts w:eastAsia="Times New Roman"/>
          <w:sz w:val="20"/>
          <w:lang w:val="en-GB" w:eastAsia="en-GB"/>
        </w:rPr>
      </w:pPr>
      <w:r w:rsidRPr="002B5648">
        <w:t xml:space="preserve"> </w:t>
      </w:r>
      <w:r w:rsidR="00815516" w:rsidRPr="00C56FF6">
        <w:rPr>
          <w:rFonts w:eastAsia="Times New Roman"/>
          <w:sz w:val="28"/>
        </w:rPr>
        <w:t>Jia</w:t>
      </w:r>
      <w:r w:rsidR="00A1055D">
        <w:rPr>
          <w:rFonts w:eastAsia="Times New Roman"/>
          <w:sz w:val="28"/>
        </w:rPr>
        <w:t>-</w:t>
      </w:r>
      <w:r w:rsidR="00815516" w:rsidRPr="00C56FF6">
        <w:rPr>
          <w:rFonts w:eastAsia="Times New Roman"/>
          <w:sz w:val="28"/>
        </w:rPr>
        <w:t>Jun</w:t>
      </w:r>
      <w:r w:rsidR="00160A87">
        <w:rPr>
          <w:rFonts w:eastAsia="Times New Roman"/>
          <w:sz w:val="28"/>
        </w:rPr>
        <w:t xml:space="preserve"> Ho</w:t>
      </w:r>
      <w:r w:rsidR="00815516" w:rsidRPr="00C56FF6">
        <w:rPr>
          <w:rFonts w:eastAsia="Times New Roman"/>
          <w:sz w:val="28"/>
          <w:vertAlign w:val="superscript"/>
        </w:rPr>
        <w:t>1, a)</w:t>
      </w:r>
      <w:r w:rsidR="00815516" w:rsidRPr="00C56FF6">
        <w:rPr>
          <w:rFonts w:eastAsia="Times New Roman"/>
          <w:sz w:val="28"/>
        </w:rPr>
        <w:t xml:space="preserve">, </w:t>
      </w:r>
      <w:bookmarkStart w:id="1" w:name="_Hlk196685598"/>
      <w:r w:rsidR="00815516" w:rsidRPr="00C56FF6">
        <w:rPr>
          <w:rFonts w:eastAsia="Times New Roman"/>
          <w:sz w:val="28"/>
        </w:rPr>
        <w:t>Wee</w:t>
      </w:r>
      <w:r w:rsidR="00A1055D">
        <w:rPr>
          <w:rFonts w:eastAsia="Times New Roman"/>
          <w:sz w:val="28"/>
        </w:rPr>
        <w:t>-</w:t>
      </w:r>
      <w:r w:rsidR="00815516" w:rsidRPr="00C56FF6">
        <w:rPr>
          <w:rFonts w:eastAsia="Times New Roman"/>
          <w:sz w:val="28"/>
        </w:rPr>
        <w:t>How</w:t>
      </w:r>
      <w:bookmarkEnd w:id="1"/>
      <w:r w:rsidR="00160A87">
        <w:rPr>
          <w:rFonts w:eastAsia="Times New Roman"/>
          <w:sz w:val="28"/>
        </w:rPr>
        <w:t xml:space="preserve"> Khoh</w:t>
      </w:r>
      <w:r w:rsidR="00E87E31">
        <w:rPr>
          <w:rFonts w:eastAsia="Times New Roman"/>
          <w:sz w:val="28"/>
          <w:vertAlign w:val="superscript"/>
        </w:rPr>
        <w:t>1,</w:t>
      </w:r>
      <w:r w:rsidR="00823248">
        <w:rPr>
          <w:rFonts w:eastAsia="Times New Roman"/>
          <w:sz w:val="28"/>
          <w:vertAlign w:val="superscript"/>
        </w:rPr>
        <w:t xml:space="preserve"> </w:t>
      </w:r>
      <w:r w:rsidR="00815516" w:rsidRPr="00C56FF6">
        <w:rPr>
          <w:rFonts w:eastAsia="Times New Roman"/>
          <w:sz w:val="28"/>
          <w:vertAlign w:val="superscript"/>
        </w:rPr>
        <w:t>2, b)</w:t>
      </w:r>
      <w:r w:rsidR="00815516" w:rsidRPr="00C56FF6">
        <w:rPr>
          <w:rFonts w:eastAsia="Times New Roman"/>
          <w:sz w:val="28"/>
        </w:rPr>
        <w:t>,</w:t>
      </w:r>
      <w:r w:rsidR="00160A87">
        <w:rPr>
          <w:rFonts w:eastAsia="Times New Roman"/>
          <w:sz w:val="28"/>
        </w:rPr>
        <w:t xml:space="preserve"> </w:t>
      </w:r>
      <w:r w:rsidR="00815516" w:rsidRPr="00C56FF6">
        <w:rPr>
          <w:rFonts w:eastAsia="Times New Roman"/>
          <w:sz w:val="28"/>
        </w:rPr>
        <w:t>Ying</w:t>
      </w:r>
      <w:r w:rsidR="00A1055D">
        <w:rPr>
          <w:rFonts w:eastAsia="Times New Roman"/>
          <w:sz w:val="28"/>
        </w:rPr>
        <w:t>-</w:t>
      </w:r>
      <w:r w:rsidR="00815516" w:rsidRPr="00C56FF6">
        <w:rPr>
          <w:rFonts w:eastAsia="Times New Roman"/>
          <w:sz w:val="28"/>
        </w:rPr>
        <w:t>Han</w:t>
      </w:r>
      <w:r w:rsidR="00160A87">
        <w:rPr>
          <w:rFonts w:eastAsia="Times New Roman"/>
          <w:sz w:val="28"/>
        </w:rPr>
        <w:t xml:space="preserve"> Pang</w:t>
      </w:r>
      <w:r w:rsidR="00E87E31">
        <w:rPr>
          <w:rFonts w:eastAsia="Times New Roman"/>
          <w:sz w:val="28"/>
          <w:vertAlign w:val="superscript"/>
        </w:rPr>
        <w:t>1,</w:t>
      </w:r>
      <w:r w:rsidR="00823248">
        <w:rPr>
          <w:rFonts w:eastAsia="Times New Roman"/>
          <w:sz w:val="28"/>
          <w:vertAlign w:val="superscript"/>
        </w:rPr>
        <w:t xml:space="preserve"> </w:t>
      </w:r>
      <w:r w:rsidR="00E87E31">
        <w:rPr>
          <w:rFonts w:eastAsia="Times New Roman"/>
          <w:sz w:val="28"/>
          <w:vertAlign w:val="superscript"/>
        </w:rPr>
        <w:t>2</w:t>
      </w:r>
      <w:r w:rsidR="00815516" w:rsidRPr="00C56FF6">
        <w:rPr>
          <w:rFonts w:eastAsia="Times New Roman"/>
          <w:sz w:val="28"/>
          <w:vertAlign w:val="superscript"/>
        </w:rPr>
        <w:t>, c)</w:t>
      </w:r>
      <w:r w:rsidR="00815516" w:rsidRPr="00C56FF6">
        <w:rPr>
          <w:rFonts w:eastAsia="Times New Roman"/>
          <w:sz w:val="28"/>
        </w:rPr>
        <w:t xml:space="preserve"> and</w:t>
      </w:r>
      <w:r w:rsidR="00160A87">
        <w:rPr>
          <w:rFonts w:eastAsia="Times New Roman"/>
          <w:sz w:val="28"/>
        </w:rPr>
        <w:t xml:space="preserve"> </w:t>
      </w:r>
      <w:r w:rsidR="00815516" w:rsidRPr="00C56FF6">
        <w:rPr>
          <w:rFonts w:eastAsia="Times New Roman"/>
          <w:sz w:val="28"/>
        </w:rPr>
        <w:t>Hui</w:t>
      </w:r>
      <w:r w:rsidR="00A1055D">
        <w:rPr>
          <w:rFonts w:eastAsia="Times New Roman"/>
          <w:sz w:val="28"/>
        </w:rPr>
        <w:t>-</w:t>
      </w:r>
      <w:r w:rsidR="00815516" w:rsidRPr="00C56FF6">
        <w:rPr>
          <w:rFonts w:eastAsia="Times New Roman"/>
          <w:sz w:val="28"/>
        </w:rPr>
        <w:t>Yen</w:t>
      </w:r>
      <w:r w:rsidR="00160A87">
        <w:rPr>
          <w:rFonts w:eastAsia="Times New Roman"/>
          <w:sz w:val="28"/>
        </w:rPr>
        <w:t xml:space="preserve"> Yap</w:t>
      </w:r>
      <w:r w:rsidR="00E87E31">
        <w:rPr>
          <w:rFonts w:eastAsia="Times New Roman"/>
          <w:sz w:val="28"/>
          <w:vertAlign w:val="superscript"/>
        </w:rPr>
        <w:t>1,</w:t>
      </w:r>
      <w:r w:rsidR="00823248">
        <w:rPr>
          <w:rFonts w:eastAsia="Times New Roman"/>
          <w:sz w:val="28"/>
          <w:vertAlign w:val="superscript"/>
        </w:rPr>
        <w:t xml:space="preserve"> </w:t>
      </w:r>
      <w:r w:rsidR="00E87E31">
        <w:rPr>
          <w:rFonts w:eastAsia="Times New Roman"/>
          <w:sz w:val="28"/>
          <w:vertAlign w:val="superscript"/>
        </w:rPr>
        <w:t>2</w:t>
      </w:r>
      <w:r w:rsidR="00815516" w:rsidRPr="00C56FF6">
        <w:rPr>
          <w:rFonts w:eastAsia="Times New Roman"/>
          <w:sz w:val="28"/>
          <w:vertAlign w:val="superscript"/>
        </w:rPr>
        <w:t>, d)</w:t>
      </w:r>
    </w:p>
    <w:p w14:paraId="4995A92B" w14:textId="1EDAEE62" w:rsidR="00815516" w:rsidRPr="00C56FF6" w:rsidRDefault="00815516" w:rsidP="00FA4B2C">
      <w:pPr>
        <w:pStyle w:val="AuthorAffiliation"/>
      </w:pPr>
      <w:r w:rsidRPr="00FB2D3F">
        <w:rPr>
          <w:i w:val="0"/>
          <w:vertAlign w:val="superscript"/>
        </w:rPr>
        <w:t>1</w:t>
      </w:r>
      <w:r w:rsidRPr="00C56FF6">
        <w:t xml:space="preserve">Faculty of Information Science &amp; Technology (FIST), Multimedia University, Jalan Ayer Keroh Lama, Bukit </w:t>
      </w:r>
      <w:proofErr w:type="spellStart"/>
      <w:r w:rsidRPr="00C56FF6">
        <w:t>Beruang</w:t>
      </w:r>
      <w:proofErr w:type="spellEnd"/>
      <w:r w:rsidRPr="00C56FF6">
        <w:t xml:space="preserve">, 75450, Melaka, Malaysia. </w:t>
      </w:r>
    </w:p>
    <w:p w14:paraId="0D87B8A1" w14:textId="41E19FE9" w:rsidR="00815516" w:rsidRPr="00C56FF6" w:rsidRDefault="00815516" w:rsidP="00FA4B2C">
      <w:pPr>
        <w:pStyle w:val="AuthorAffiliation"/>
      </w:pPr>
      <w:r w:rsidRPr="00E36323">
        <w:rPr>
          <w:i w:val="0"/>
          <w:vertAlign w:val="superscript"/>
        </w:rPr>
        <w:t>2</w:t>
      </w:r>
      <w:r w:rsidRPr="00C56FF6">
        <w:t xml:space="preserve">Centre for Advanced Analytics, </w:t>
      </w:r>
      <w:proofErr w:type="spellStart"/>
      <w:r w:rsidRPr="00C56FF6">
        <w:t>CoE</w:t>
      </w:r>
      <w:proofErr w:type="spellEnd"/>
      <w:r w:rsidRPr="00C56FF6">
        <w:t xml:space="preserve"> for Artificial Intelligence</w:t>
      </w:r>
      <w:r w:rsidR="007D51AC">
        <w:t xml:space="preserve">, </w:t>
      </w:r>
      <w:r w:rsidR="007D51AC" w:rsidRPr="00C56FF6">
        <w:t xml:space="preserve">Multimedia University, Jalan Ayer Keroh Lama, Bukit </w:t>
      </w:r>
      <w:proofErr w:type="spellStart"/>
      <w:r w:rsidR="007D51AC" w:rsidRPr="00C56FF6">
        <w:t>Beruang</w:t>
      </w:r>
      <w:proofErr w:type="spellEnd"/>
      <w:r w:rsidR="007D51AC" w:rsidRPr="00C56FF6">
        <w:t>, 75450, Melaka, Malaysia.</w:t>
      </w:r>
    </w:p>
    <w:p w14:paraId="2AC2C272" w14:textId="67C28EF0" w:rsidR="00815516" w:rsidRPr="00610E27" w:rsidRDefault="00815516" w:rsidP="00815516">
      <w:pPr>
        <w:jc w:val="center"/>
        <w:rPr>
          <w:rFonts w:eastAsia="Times New Roman"/>
          <w:i/>
          <w:sz w:val="20"/>
        </w:rPr>
      </w:pPr>
      <w:r w:rsidRPr="00C56FF6">
        <w:rPr>
          <w:rFonts w:eastAsia="Times New Roman"/>
          <w:i/>
          <w:sz w:val="20"/>
        </w:rPr>
        <w:br/>
      </w:r>
      <w:r w:rsidR="00716527" w:rsidRPr="00610E27">
        <w:rPr>
          <w:rFonts w:eastAsia="Times New Roman"/>
          <w:i/>
          <w:sz w:val="20"/>
          <w:szCs w:val="28"/>
          <w:vertAlign w:val="superscript"/>
        </w:rPr>
        <w:t>b</w:t>
      </w:r>
      <w:r w:rsidRPr="00610E27">
        <w:rPr>
          <w:rFonts w:eastAsia="Times New Roman"/>
          <w:i/>
          <w:sz w:val="20"/>
          <w:szCs w:val="28"/>
          <w:vertAlign w:val="superscript"/>
        </w:rPr>
        <w:t>)</w:t>
      </w:r>
      <w:r w:rsidRPr="00610E27">
        <w:rPr>
          <w:rFonts w:eastAsia="Times New Roman"/>
          <w:i/>
          <w:sz w:val="20"/>
        </w:rPr>
        <w:t xml:space="preserve"> Corresponding author:</w:t>
      </w:r>
      <w:r w:rsidR="00716527" w:rsidRPr="00610E27">
        <w:rPr>
          <w:rFonts w:eastAsia="Times New Roman"/>
          <w:i/>
          <w:sz w:val="20"/>
        </w:rPr>
        <w:t xml:space="preserve"> whkhoh@mmu.edu.my</w:t>
      </w:r>
      <w:r w:rsidRPr="00610E27">
        <w:rPr>
          <w:rFonts w:eastAsia="Times New Roman"/>
          <w:i/>
          <w:sz w:val="20"/>
        </w:rPr>
        <w:t xml:space="preserve"> </w:t>
      </w:r>
      <w:r w:rsidRPr="00610E27">
        <w:rPr>
          <w:rFonts w:eastAsia="Times New Roman"/>
          <w:i/>
          <w:sz w:val="20"/>
        </w:rPr>
        <w:br/>
      </w:r>
      <w:r w:rsidR="00716527" w:rsidRPr="00610E27">
        <w:rPr>
          <w:rFonts w:eastAsia="Times New Roman"/>
          <w:i/>
          <w:sz w:val="20"/>
          <w:szCs w:val="28"/>
          <w:vertAlign w:val="superscript"/>
        </w:rPr>
        <w:t>a</w:t>
      </w:r>
      <w:r w:rsidRPr="00610E27">
        <w:rPr>
          <w:rFonts w:eastAsia="Times New Roman"/>
          <w:i/>
          <w:sz w:val="20"/>
          <w:szCs w:val="28"/>
          <w:vertAlign w:val="superscript"/>
        </w:rPr>
        <w:t xml:space="preserve">) </w:t>
      </w:r>
      <w:r w:rsidR="00716527" w:rsidRPr="00610E27">
        <w:rPr>
          <w:rFonts w:eastAsia="Times New Roman"/>
          <w:i/>
          <w:sz w:val="20"/>
        </w:rPr>
        <w:t>jiajunho.926@gmail.com</w:t>
      </w:r>
    </w:p>
    <w:p w14:paraId="0CAA4D9C" w14:textId="77777777" w:rsidR="00815516" w:rsidRPr="00610E27" w:rsidRDefault="00815516" w:rsidP="00815516">
      <w:pPr>
        <w:jc w:val="center"/>
        <w:rPr>
          <w:rFonts w:eastAsia="Times New Roman"/>
          <w:i/>
          <w:sz w:val="20"/>
        </w:rPr>
      </w:pPr>
      <w:r w:rsidRPr="00610E27">
        <w:rPr>
          <w:rFonts w:eastAsia="Times New Roman"/>
          <w:i/>
          <w:sz w:val="20"/>
          <w:vertAlign w:val="superscript"/>
        </w:rPr>
        <w:t xml:space="preserve">c) </w:t>
      </w:r>
      <w:r w:rsidRPr="00610E27">
        <w:rPr>
          <w:rFonts w:eastAsia="Times New Roman"/>
          <w:i/>
          <w:sz w:val="20"/>
        </w:rPr>
        <w:t>yhpang@mmu.edu.my</w:t>
      </w:r>
    </w:p>
    <w:p w14:paraId="3B9815EA" w14:textId="1FF17203" w:rsidR="0016385D" w:rsidRPr="00610E27" w:rsidRDefault="00815516" w:rsidP="00815516">
      <w:pPr>
        <w:jc w:val="center"/>
        <w:rPr>
          <w:rFonts w:eastAsia="Times New Roman"/>
          <w:i/>
          <w:sz w:val="20"/>
        </w:rPr>
      </w:pPr>
      <w:r w:rsidRPr="00610E27">
        <w:rPr>
          <w:rFonts w:eastAsia="Times New Roman"/>
          <w:i/>
          <w:sz w:val="20"/>
          <w:vertAlign w:val="superscript"/>
        </w:rPr>
        <w:t xml:space="preserve">d) </w:t>
      </w:r>
      <w:r w:rsidRPr="00610E27">
        <w:rPr>
          <w:rFonts w:eastAsia="Times New Roman"/>
          <w:i/>
          <w:sz w:val="20"/>
        </w:rPr>
        <w:t>hyyap@mmu.edu.my</w:t>
      </w:r>
    </w:p>
    <w:bookmarkEnd w:id="0"/>
    <w:p w14:paraId="22C3F2A8" w14:textId="24AA51F3" w:rsidR="0016385D" w:rsidRPr="00075EA6" w:rsidRDefault="0016385D" w:rsidP="00C14B14">
      <w:pPr>
        <w:pStyle w:val="Abstract"/>
      </w:pPr>
      <w:r w:rsidRPr="00075EA6">
        <w:rPr>
          <w:b/>
          <w:bCs/>
        </w:rPr>
        <w:t>Abstract.</w:t>
      </w:r>
      <w:r w:rsidRPr="00075EA6">
        <w:t xml:space="preserve"> </w:t>
      </w:r>
      <w:r w:rsidR="005C5EE0" w:rsidRPr="005C5EE0">
        <w:t>With applications in security</w:t>
      </w:r>
      <w:r w:rsidR="00C00E0D">
        <w:t>,</w:t>
      </w:r>
      <w:r w:rsidR="003325BB">
        <w:t xml:space="preserve"> </w:t>
      </w:r>
      <w:r w:rsidR="003325BB" w:rsidRPr="005C5EE0">
        <w:t>psychology,</w:t>
      </w:r>
      <w:r w:rsidR="005C5EE0" w:rsidRPr="005C5EE0">
        <w:t xml:space="preserve"> </w:t>
      </w:r>
      <w:r w:rsidR="009F6C2C">
        <w:t xml:space="preserve">automation and robotic, </w:t>
      </w:r>
      <w:r w:rsidR="005C5EE0" w:rsidRPr="005C5EE0">
        <w:t>and human-computer interaction, facial expression recognition (FER) has become an essential tool for non-verbal communication. Current research often categorizes expressions into micro and macro types, yet existing datasets suffer from limitations such as inconsistent labelling for classes, limited diversity of the databases, and insufficient scale for the currently available datasets. To address these gaps, this work proposes a novel framework combining the Diffusion model with pre-trained convolutional neural network</w:t>
      </w:r>
      <w:r w:rsidR="002D5D01">
        <w:t>s</w:t>
      </w:r>
      <w:r w:rsidR="005C5EE0" w:rsidRPr="005C5EE0">
        <w:t xml:space="preserve"> (CNN</w:t>
      </w:r>
      <w:r w:rsidR="00CC078C">
        <w:t>s</w:t>
      </w:r>
      <w:r w:rsidR="005C5EE0" w:rsidRPr="005C5EE0">
        <w:t>). Leveraging original images from established datasets, including The Chinese Academy of Sciences Micro-expression Ⅱ (CASME Ⅱ), we generate synthetic facial expressions to augment training data, mitigating bias and inconsistency. The synthetic dataset is evaluated using pre-trained VGG16</w:t>
      </w:r>
      <w:r w:rsidR="00B03040">
        <w:t xml:space="preserve"> and </w:t>
      </w:r>
      <w:proofErr w:type="spellStart"/>
      <w:r w:rsidR="00B03040">
        <w:t>ResNet</w:t>
      </w:r>
      <w:proofErr w:type="spellEnd"/>
      <w:r w:rsidR="00B03040">
        <w:t xml:space="preserve"> 50</w:t>
      </w:r>
      <w:r w:rsidR="005C5EE0" w:rsidRPr="005C5EE0">
        <w:t xml:space="preserve"> architectures, with performance metrics of accuracy, precision, sensitivity and F1-score compared against some baseline models trained on original data. </w:t>
      </w:r>
      <w:r w:rsidR="00B90BF9" w:rsidRPr="005C5EE0">
        <w:t>Additionally</w:t>
      </w:r>
      <w:r w:rsidR="005C5EE0" w:rsidRPr="005C5EE0">
        <w:t xml:space="preserve">, the classification performance for every class is represented in graphical form using a confusion matrix. The novel framework proposed combination in this work can overcome the stated limitations in FER. This approach can generate new facial expression images and create a new database. The newly created facial expression database can be shared with others, contributing to appreciating research value in this field. Although the proposed approach is novel, there are still many possibilities to explore facial expression recognition and approaches to solve the recent research gaps pointed out by the researchers. This </w:t>
      </w:r>
      <w:r w:rsidR="00761FF3">
        <w:t>work</w:t>
      </w:r>
      <w:r w:rsidR="005C5EE0" w:rsidRPr="005C5EE0">
        <w:t xml:space="preserve"> </w:t>
      </w:r>
      <w:r w:rsidR="00810E27">
        <w:t xml:space="preserve">utilizes </w:t>
      </w:r>
      <w:r w:rsidR="005C5EE0" w:rsidRPr="005C5EE0">
        <w:t>a novel combination of generative model and pre-trained CNN model to overcome the limits of the current dataset while providing a new database for FER. Our proposed approach has achieved state-of-the-art performance and outperformed some existing state-of-the-art approaches benchmarked in this study.</w:t>
      </w:r>
    </w:p>
    <w:p w14:paraId="5240E3FB" w14:textId="596B7A9F" w:rsidR="003B71FE" w:rsidRPr="003B71FE" w:rsidRDefault="003B71FE" w:rsidP="003B71FE">
      <w:pPr>
        <w:pStyle w:val="Heading1"/>
        <w:rPr>
          <w:lang w:val="en-MY"/>
        </w:rPr>
      </w:pPr>
      <w:bookmarkStart w:id="2" w:name="_Hlk196686340"/>
      <w:r w:rsidRPr="003B71FE">
        <w:t>Introduction</w:t>
      </w:r>
      <w:bookmarkEnd w:id="2"/>
    </w:p>
    <w:p w14:paraId="6E8E7156" w14:textId="77777777" w:rsidR="00B56DCD" w:rsidRDefault="003B71FE" w:rsidP="00B56DCD">
      <w:pPr>
        <w:pStyle w:val="Paragraph"/>
        <w:rPr>
          <w:lang w:val="en-MY"/>
        </w:rPr>
      </w:pPr>
      <w:r w:rsidRPr="003B71FE">
        <w:rPr>
          <w:lang w:val="en-MY"/>
        </w:rPr>
        <w:t>Facial expression is a kind of non-verbal communication for human that helps humans to express their feelings or messages in a more useful and effective way. There are two categories of facial expressions, which are micro expression and macro expression. Micro expression is a represents the actual feelings of an individual via facial muscle movements. In contrast, macro expression can represent an individual genuine feeling and sometimes can be an acted emotion. Both micro and macro expressions are to help to understand a person's current feelings easily. The common facial expressions are smile, sad, fear, angry, surprise, disgust, confused and neutral. Facial expression recognition (FER) has become more common nowadays and can be found in various fields such as psychological counselling, automotive safety features, stress detection etc. Although FER is commonly used in various areas, but there are still many unknown areas that attract the researchers to explore. Even though FER is commonly practiced by researchers, it is still facing some critical issues which affect the effectiveness and efficiency of FER. For example, the current existing facial expression datasets that frequently utilized to conduce the studies on FER is suffered from several limitations such as inconsistent labelling for classes, limited diversity of the databases, and insufficient scale for the currently available datasets.</w:t>
      </w:r>
    </w:p>
    <w:p w14:paraId="44354FC8" w14:textId="22DC9A9D" w:rsidR="00111548" w:rsidRDefault="003B71FE" w:rsidP="00E74283">
      <w:pPr>
        <w:pStyle w:val="Paragraph"/>
        <w:rPr>
          <w:lang w:val="en-MY"/>
        </w:rPr>
      </w:pPr>
      <w:r w:rsidRPr="003B71FE">
        <w:rPr>
          <w:lang w:val="en-MY"/>
        </w:rPr>
        <w:t xml:space="preserve">In order to reduce the limitations of facial expressions database, generative models have been proposed in some studies. Generative model is a machine learning model that has the ability to produce new data which is similar to the data it was trained on. Generative models focus on understanding the fundamental distribution of input data, in contrast to discriminative models, which emphasise distinguishing between categories or predicting labels. Once the generative model is trained, it can generate completely new, synthetic data that share similar features to the original dataset. There </w:t>
      </w:r>
      <w:r w:rsidRPr="003B71FE">
        <w:rPr>
          <w:lang w:val="en-MY"/>
        </w:rPr>
        <w:lastRenderedPageBreak/>
        <w:t>are many types of generative models including Variational Autoencoder (VAE), Autoregressive model,</w:t>
      </w:r>
      <w:r w:rsidR="003449BA">
        <w:rPr>
          <w:lang w:val="en-MY"/>
        </w:rPr>
        <w:t xml:space="preserve"> </w:t>
      </w:r>
      <w:r w:rsidR="003449BA" w:rsidRPr="003B71FE">
        <w:rPr>
          <w:lang w:val="en-MY"/>
        </w:rPr>
        <w:t>Generative Adversarial Network (GAN),</w:t>
      </w:r>
      <w:r w:rsidRPr="003B71FE">
        <w:rPr>
          <w:lang w:val="en-MY"/>
        </w:rPr>
        <w:t xml:space="preserve"> Diffusion model others. Generative models were deployed in this work to overcome the limitations faced by the current existing public facial expression databases. To elevate the performance of FER, pre-trained CNN models are proposed in several most recent works. Pre-trained CNN models are deep learning models which have been trained using ImageNet. One of the </w:t>
      </w:r>
      <w:r w:rsidR="00CC6A94">
        <w:rPr>
          <w:lang w:val="en-MY"/>
        </w:rPr>
        <w:t>strengths</w:t>
      </w:r>
      <w:r w:rsidRPr="003B71FE">
        <w:rPr>
          <w:lang w:val="en-MY"/>
        </w:rPr>
        <w:t xml:space="preserve"> of using pre-trained CNN model is it eliminates the need of train from scratch, which is time consuming and cost large amount of resources. </w:t>
      </w:r>
      <w:r w:rsidR="00DB0841">
        <w:rPr>
          <w:lang w:val="en-MY"/>
        </w:rPr>
        <w:t>V</w:t>
      </w:r>
      <w:r w:rsidR="00DB0841" w:rsidRPr="003B71FE">
        <w:rPr>
          <w:lang w:val="en-MY"/>
        </w:rPr>
        <w:t>arious</w:t>
      </w:r>
      <w:r w:rsidR="00DB0841">
        <w:rPr>
          <w:lang w:val="en-MY"/>
        </w:rPr>
        <w:t xml:space="preserve"> of</w:t>
      </w:r>
      <w:r w:rsidRPr="003B71FE">
        <w:rPr>
          <w:lang w:val="en-MY"/>
        </w:rPr>
        <w:t xml:space="preserve"> popular pre-trained CNN models that can be adopted in this work including VGG16, </w:t>
      </w:r>
      <w:proofErr w:type="spellStart"/>
      <w:r w:rsidRPr="003B71FE">
        <w:rPr>
          <w:lang w:val="en-MY"/>
        </w:rPr>
        <w:t>ResNet</w:t>
      </w:r>
      <w:proofErr w:type="spellEnd"/>
      <w:r w:rsidRPr="003B71FE">
        <w:rPr>
          <w:lang w:val="en-MY"/>
        </w:rPr>
        <w:t xml:space="preserve"> 50, </w:t>
      </w:r>
      <w:proofErr w:type="spellStart"/>
      <w:r w:rsidRPr="003B71FE">
        <w:rPr>
          <w:lang w:val="en-MY"/>
        </w:rPr>
        <w:t>AlexNet</w:t>
      </w:r>
      <w:proofErr w:type="spellEnd"/>
      <w:r w:rsidRPr="003B71FE">
        <w:rPr>
          <w:lang w:val="en-MY"/>
        </w:rPr>
        <w:t xml:space="preserve">, </w:t>
      </w:r>
      <w:proofErr w:type="spellStart"/>
      <w:r w:rsidRPr="003B71FE">
        <w:rPr>
          <w:lang w:val="en-MY"/>
        </w:rPr>
        <w:t>SqueezeNet</w:t>
      </w:r>
      <w:proofErr w:type="spellEnd"/>
      <w:r w:rsidRPr="003B71FE">
        <w:rPr>
          <w:lang w:val="en-MY"/>
        </w:rPr>
        <w:t xml:space="preserve">, </w:t>
      </w:r>
      <w:proofErr w:type="spellStart"/>
      <w:r w:rsidRPr="003B71FE">
        <w:rPr>
          <w:lang w:val="en-MY"/>
        </w:rPr>
        <w:t>GoogleNet</w:t>
      </w:r>
      <w:proofErr w:type="spellEnd"/>
      <w:r w:rsidRPr="003B71FE">
        <w:rPr>
          <w:lang w:val="en-MY"/>
        </w:rPr>
        <w:t xml:space="preserve"> and others. The idea of this </w:t>
      </w:r>
      <w:r w:rsidR="0056650E" w:rsidRPr="003B71FE">
        <w:rPr>
          <w:lang w:val="en-MY"/>
        </w:rPr>
        <w:t>study</w:t>
      </w:r>
      <w:r w:rsidRPr="003B71FE">
        <w:rPr>
          <w:lang w:val="en-MY"/>
        </w:rPr>
        <w:t xml:space="preserve"> is to introduce a novel approach for facial expression recognition by combining the generative model and pre-trained CNN model. In short, a generative model is used to generate a new dataset, and the new dataset is used to train and test the pre-trained CNN model</w:t>
      </w:r>
      <w:r w:rsidR="00DB0841">
        <w:rPr>
          <w:lang w:val="en-MY"/>
        </w:rPr>
        <w:t>s</w:t>
      </w:r>
      <w:r w:rsidRPr="003B71FE">
        <w:rPr>
          <w:lang w:val="en-MY"/>
        </w:rPr>
        <w:t>. The obtained results are used to determine the performance of the generated dataset.</w:t>
      </w:r>
      <w:bookmarkStart w:id="3" w:name="_Hlk195099805"/>
      <w:r w:rsidR="00E74283">
        <w:rPr>
          <w:lang w:val="en-MY"/>
        </w:rPr>
        <w:t xml:space="preserve"> </w:t>
      </w:r>
    </w:p>
    <w:p w14:paraId="53B20D83" w14:textId="5A1C0240" w:rsidR="00111548" w:rsidRDefault="00111548" w:rsidP="00111548">
      <w:pPr>
        <w:pStyle w:val="Heading1"/>
        <w:rPr>
          <w:lang w:val="en-MY"/>
        </w:rPr>
      </w:pPr>
      <w:r>
        <w:rPr>
          <w:lang w:val="en-MY"/>
        </w:rPr>
        <w:t>Literature Reviews</w:t>
      </w:r>
    </w:p>
    <w:p w14:paraId="3AFBA70F" w14:textId="7133B327" w:rsidR="00B56DCD" w:rsidRPr="009054B7" w:rsidRDefault="00111548" w:rsidP="00B56DCD">
      <w:pPr>
        <w:pStyle w:val="Paragraph"/>
        <w:rPr>
          <w:lang w:val="en-MY"/>
        </w:rPr>
      </w:pPr>
      <w:r w:rsidRPr="009054B7">
        <w:rPr>
          <w:lang w:val="en-MY"/>
        </w:rPr>
        <w:t xml:space="preserve">CNN model is popular and high-performance </w:t>
      </w:r>
      <w:r w:rsidR="00F168ED" w:rsidRPr="009054B7">
        <w:rPr>
          <w:lang w:val="en-MY"/>
        </w:rPr>
        <w:t>approach;</w:t>
      </w:r>
      <w:r w:rsidRPr="009054B7">
        <w:rPr>
          <w:lang w:val="en-MY"/>
        </w:rPr>
        <w:t xml:space="preserve"> it is used in most of the studies </w:t>
      </w:r>
      <w:commentRangeStart w:id="4"/>
      <w:r w:rsidR="00116079" w:rsidRPr="009054B7">
        <w:t>[1]</w:t>
      </w:r>
      <w:r w:rsidR="00B11444">
        <w:rPr>
          <w:lang w:val="en-MY"/>
        </w:rPr>
        <w:t>[2][3][4][5][6][7][8][9][10][11][12][13][14][15]</w:t>
      </w:r>
      <w:r w:rsidR="00116079" w:rsidRPr="009054B7">
        <w:rPr>
          <w:lang w:val="en-MY"/>
        </w:rPr>
        <w:t>[1</w:t>
      </w:r>
      <w:r w:rsidR="00AB25D9">
        <w:rPr>
          <w:lang w:val="en-MY"/>
        </w:rPr>
        <w:t>6</w:t>
      </w:r>
      <w:r w:rsidR="00116079" w:rsidRPr="009054B7">
        <w:rPr>
          <w:lang w:val="en-MY"/>
        </w:rPr>
        <w:t>]</w:t>
      </w:r>
      <w:commentRangeEnd w:id="4"/>
      <w:r w:rsidR="00F83AB5">
        <w:rPr>
          <w:rStyle w:val="CommentReference"/>
        </w:rPr>
        <w:commentReference w:id="4"/>
      </w:r>
      <w:r w:rsidR="007877A1">
        <w:rPr>
          <w:lang w:val="en-MY"/>
        </w:rPr>
        <w:t xml:space="preserve"> </w:t>
      </w:r>
      <w:r w:rsidRPr="009054B7">
        <w:rPr>
          <w:lang w:val="en-MY"/>
        </w:rPr>
        <w:t xml:space="preserve">as the classification models. CNN is one of the best algorithms to solve facial expressions related studies and able produce state-of-the-art performance. Nasri et al. </w:t>
      </w:r>
      <w:r w:rsidR="00116079" w:rsidRPr="009054B7">
        <w:t xml:space="preserve">[1] </w:t>
      </w:r>
      <w:r w:rsidRPr="009054B7">
        <w:rPr>
          <w:lang w:val="en-MY"/>
        </w:rPr>
        <w:t xml:space="preserve">adopted </w:t>
      </w:r>
      <w:proofErr w:type="spellStart"/>
      <w:r w:rsidRPr="009054B7">
        <w:rPr>
          <w:lang w:val="en-MY"/>
        </w:rPr>
        <w:t>Xception</w:t>
      </w:r>
      <w:proofErr w:type="spellEnd"/>
      <w:r w:rsidRPr="009054B7">
        <w:rPr>
          <w:lang w:val="en-MY"/>
        </w:rPr>
        <w:t xml:space="preserve"> CNN paired with a K-fold cross-validation technique and trained and tested on Empathic, </w:t>
      </w:r>
      <w:proofErr w:type="spellStart"/>
      <w:r w:rsidRPr="009054B7">
        <w:rPr>
          <w:lang w:val="en-MY"/>
        </w:rPr>
        <w:t>AffectNet</w:t>
      </w:r>
      <w:proofErr w:type="spellEnd"/>
      <w:r w:rsidRPr="009054B7">
        <w:rPr>
          <w:lang w:val="en-MY"/>
        </w:rPr>
        <w:t xml:space="preserve"> and CK+ databases. </w:t>
      </w:r>
      <w:proofErr w:type="spellStart"/>
      <w:r w:rsidRPr="009054B7">
        <w:rPr>
          <w:lang w:val="en-GB"/>
        </w:rPr>
        <w:t>Lasri</w:t>
      </w:r>
      <w:proofErr w:type="spellEnd"/>
      <w:r w:rsidRPr="009054B7">
        <w:rPr>
          <w:lang w:val="en-GB"/>
        </w:rPr>
        <w:t xml:space="preserve"> et al. </w:t>
      </w:r>
      <w:r w:rsidR="00116079" w:rsidRPr="009054B7">
        <w:rPr>
          <w:lang w:val="en-GB"/>
        </w:rPr>
        <w:t xml:space="preserve">[2] </w:t>
      </w:r>
      <w:r w:rsidRPr="009054B7">
        <w:rPr>
          <w:lang w:val="en-GB"/>
        </w:rPr>
        <w:t xml:space="preserve">proposed a CNN model </w:t>
      </w:r>
      <w:r w:rsidRPr="009054B7">
        <w:rPr>
          <w:lang w:val="en-MY"/>
        </w:rPr>
        <w:t>to identify students' moods based on their facial expressions</w:t>
      </w:r>
      <w:r w:rsidRPr="009054B7">
        <w:rPr>
          <w:lang w:val="en-GB"/>
        </w:rPr>
        <w:t xml:space="preserve"> Furthermore, Pranav et al. </w:t>
      </w:r>
      <w:r w:rsidR="00116079" w:rsidRPr="009054B7">
        <w:rPr>
          <w:lang w:val="en-GB"/>
        </w:rPr>
        <w:t xml:space="preserve">[3] </w:t>
      </w:r>
      <w:r w:rsidRPr="009054B7">
        <w:rPr>
          <w:lang w:val="en-GB"/>
        </w:rPr>
        <w:t xml:space="preserve">employed a 2-dimensional (2D) CNN to identify the facial emotion and evaluated the model by using a self-collected facial emotion database. To enhance the performance of CNN model, a </w:t>
      </w:r>
      <w:bookmarkStart w:id="5" w:name="_Hlk102985414"/>
      <w:r w:rsidRPr="009054B7">
        <w:rPr>
          <w:lang w:val="en-GB"/>
        </w:rPr>
        <w:t xml:space="preserve">Venturi Architecture </w:t>
      </w:r>
      <w:bookmarkEnd w:id="5"/>
      <w:r w:rsidRPr="009054B7">
        <w:rPr>
          <w:lang w:val="en-GB"/>
        </w:rPr>
        <w:t xml:space="preserve">for CNN was proposed by Verma et al. </w:t>
      </w:r>
      <w:r w:rsidR="00116079" w:rsidRPr="009054B7">
        <w:t>[4]</w:t>
      </w:r>
      <w:r w:rsidRPr="009054B7">
        <w:rPr>
          <w:lang w:val="en-GB"/>
        </w:rPr>
        <w:t xml:space="preserve">. Moreover, </w:t>
      </w:r>
      <w:r w:rsidRPr="009054B7">
        <w:rPr>
          <w:lang w:val="en-MY"/>
        </w:rPr>
        <w:t xml:space="preserve">Luo et al. </w:t>
      </w:r>
      <w:r w:rsidR="00116079" w:rsidRPr="009054B7">
        <w:rPr>
          <w:lang w:val="en-MY"/>
        </w:rPr>
        <w:t xml:space="preserve">[5] </w:t>
      </w:r>
      <w:r w:rsidRPr="009054B7">
        <w:rPr>
          <w:lang w:val="en-MY"/>
        </w:rPr>
        <w:t xml:space="preserve">made comparisons between the proposed CNN model and the FGD total gradient descent algorithm, SGD random gradient descent technique, and MGD small batch gradient descent algorithm. A feature redundancy-reduced convolutional neural network (FRR-CNN) has been proposed by Xie and Hu </w:t>
      </w:r>
      <w:r w:rsidR="00995BFC" w:rsidRPr="009054B7">
        <w:rPr>
          <w:lang w:val="en-MY"/>
        </w:rPr>
        <w:t xml:space="preserve">[7] </w:t>
      </w:r>
      <w:r w:rsidRPr="009054B7">
        <w:rPr>
          <w:lang w:val="en-MY"/>
        </w:rPr>
        <w:t xml:space="preserve">to recognize facial expressions and experimented using CK+ and JAFFE. A broad learning based convolutional neural network (CNNBL) was employed by Chen et al. </w:t>
      </w:r>
      <w:r w:rsidR="00995BFC" w:rsidRPr="009054B7">
        <w:t>[8]</w:t>
      </w:r>
      <w:r w:rsidRPr="009054B7">
        <w:rPr>
          <w:lang w:val="en-MY"/>
        </w:rPr>
        <w:t xml:space="preserve"> to accelerate the model's learning process. Lastly, Zhang and Shen </w:t>
      </w:r>
      <w:r w:rsidR="00116079" w:rsidRPr="009054B7">
        <w:rPr>
          <w:lang w:val="en-MY"/>
        </w:rPr>
        <w:t>[1</w:t>
      </w:r>
      <w:r w:rsidR="00AB25D9">
        <w:rPr>
          <w:lang w:val="en-MY"/>
        </w:rPr>
        <w:t>7</w:t>
      </w:r>
      <w:r w:rsidR="00116079" w:rsidRPr="009054B7">
        <w:rPr>
          <w:lang w:val="en-MY"/>
        </w:rPr>
        <w:t xml:space="preserve">] </w:t>
      </w:r>
      <w:r w:rsidRPr="009054B7">
        <w:rPr>
          <w:lang w:val="en-MY"/>
        </w:rPr>
        <w:t>employed a residual network to recognize micro-expression.</w:t>
      </w:r>
    </w:p>
    <w:p w14:paraId="6A799441" w14:textId="4F2D931C" w:rsidR="003C3A7E" w:rsidRPr="005F0881" w:rsidRDefault="00111548" w:rsidP="005F0881">
      <w:pPr>
        <w:pStyle w:val="Paragraph"/>
        <w:rPr>
          <w:lang w:val="en-MY" w:eastAsia="zh-CN"/>
        </w:rPr>
      </w:pPr>
      <w:r w:rsidRPr="009054B7">
        <w:rPr>
          <w:lang w:val="en-MY"/>
        </w:rPr>
        <w:t xml:space="preserve">Furthermore, generative model is a relatively new and unique approach in the facial expression recognition area. It is normally used to create fake images by using an original image input. This approach can increase the number of images and overcome the problem or insufficient dataset. In the following study, Wang et al. </w:t>
      </w:r>
      <w:r w:rsidR="00116079" w:rsidRPr="009054B7">
        <w:t>[1</w:t>
      </w:r>
      <w:r w:rsidR="00AB25D9">
        <w:t>8</w:t>
      </w:r>
      <w:r w:rsidR="00116079" w:rsidRPr="009054B7">
        <w:t>]</w:t>
      </w:r>
      <w:r w:rsidRPr="009054B7">
        <w:rPr>
          <w:lang w:val="en-MY"/>
        </w:rPr>
        <w:t xml:space="preserve"> developed an enhanced </w:t>
      </w:r>
      <w:proofErr w:type="spellStart"/>
      <w:r w:rsidRPr="009054B7">
        <w:rPr>
          <w:lang w:val="en-MY"/>
        </w:rPr>
        <w:t>StarGAN</w:t>
      </w:r>
      <w:proofErr w:type="spellEnd"/>
      <w:r w:rsidRPr="009054B7">
        <w:rPr>
          <w:lang w:val="en-MY"/>
        </w:rPr>
        <w:t xml:space="preserve"> for face emotion recognition using LAUN. LAUN improved </w:t>
      </w:r>
      <w:proofErr w:type="spellStart"/>
      <w:r w:rsidRPr="009054B7">
        <w:rPr>
          <w:lang w:val="en-MY"/>
        </w:rPr>
        <w:t>StarGAN</w:t>
      </w:r>
      <w:proofErr w:type="spellEnd"/>
      <w:r w:rsidRPr="009054B7">
        <w:rPr>
          <w:lang w:val="en-MY"/>
        </w:rPr>
        <w:t xml:space="preserve"> are used in this experiment in order to generate a series of higher quality fake facial emotions images for every emotion and VGG16 is the classification model used in this study. Moreover, generative model </w:t>
      </w:r>
      <w:r w:rsidR="00D34EC1" w:rsidRPr="009054B7">
        <w:rPr>
          <w:lang w:val="en-MY"/>
        </w:rPr>
        <w:t>has also been</w:t>
      </w:r>
      <w:r w:rsidRPr="009054B7">
        <w:rPr>
          <w:lang w:val="en-MY"/>
        </w:rPr>
        <w:t xml:space="preserve"> used in Fan et al. </w:t>
      </w:r>
      <w:r w:rsidR="00116079" w:rsidRPr="009054B7">
        <w:t>[</w:t>
      </w:r>
      <w:r w:rsidR="00AB25D9">
        <w:t>19</w:t>
      </w:r>
      <w:r w:rsidR="00116079" w:rsidRPr="009054B7">
        <w:t>]</w:t>
      </w:r>
      <w:r w:rsidRPr="009054B7">
        <w:rPr>
          <w:lang w:val="en-MY"/>
        </w:rPr>
        <w:t xml:space="preserve"> work. A generative adversarial network is employed in an unsupervised domain adaption for the recognition of face emotions. A cross-database method is proposed by using multiple databases and conditional generative adversarial network (CGAN) is the model employed.</w:t>
      </w:r>
      <w:r w:rsidRPr="00111548">
        <w:rPr>
          <w:lang w:val="en-MY"/>
        </w:rPr>
        <w:t xml:space="preserve"> </w:t>
      </w:r>
      <w:r w:rsidR="003A29F7">
        <w:rPr>
          <w:lang w:val="en-MY"/>
        </w:rPr>
        <w:t>A</w:t>
      </w:r>
      <w:r w:rsidR="003A29F7" w:rsidRPr="003A29F7">
        <w:rPr>
          <w:lang w:val="en-MY"/>
        </w:rPr>
        <w:t>n unsupervised learning micro-expression generative adversarial network (ULME-GAN)</w:t>
      </w:r>
      <w:r w:rsidR="00206C7A">
        <w:rPr>
          <w:rFonts w:hint="eastAsia"/>
          <w:lang w:val="en-MY" w:eastAsia="zh-CN"/>
        </w:rPr>
        <w:t xml:space="preserve"> </w:t>
      </w:r>
      <w:r w:rsidR="00206C7A">
        <w:rPr>
          <w:lang w:val="en-MY" w:eastAsia="zh-CN"/>
        </w:rPr>
        <w:t xml:space="preserve">was proposed by </w:t>
      </w:r>
      <w:r w:rsidR="00206C7A" w:rsidRPr="00206C7A">
        <w:rPr>
          <w:lang w:val="en-MY" w:eastAsia="zh-CN"/>
        </w:rPr>
        <w:t>[2</w:t>
      </w:r>
      <w:r w:rsidR="00AB25D9">
        <w:rPr>
          <w:lang w:val="en-MY" w:eastAsia="zh-CN"/>
        </w:rPr>
        <w:t>0</w:t>
      </w:r>
      <w:r w:rsidR="00206C7A" w:rsidRPr="00206C7A">
        <w:rPr>
          <w:lang w:val="en-MY" w:eastAsia="zh-CN"/>
        </w:rPr>
        <w:t>]</w:t>
      </w:r>
      <w:r w:rsidR="00C112F3">
        <w:rPr>
          <w:lang w:val="en-MY" w:eastAsia="zh-CN"/>
        </w:rPr>
        <w:t xml:space="preserve"> to generate </w:t>
      </w:r>
      <w:r w:rsidR="00C112F3" w:rsidRPr="00C112F3">
        <w:rPr>
          <w:lang w:val="en-MY" w:eastAsia="zh-CN"/>
        </w:rPr>
        <w:t>micro-expression sequences</w:t>
      </w:r>
      <w:r w:rsidR="00AA35B6">
        <w:rPr>
          <w:lang w:val="en-MY" w:eastAsia="zh-CN"/>
        </w:rPr>
        <w:t xml:space="preserve">. </w:t>
      </w:r>
      <w:r w:rsidR="00AA35B6" w:rsidRPr="00AA35B6">
        <w:rPr>
          <w:lang w:val="en-MY" w:eastAsia="zh-CN"/>
        </w:rPr>
        <w:t>AU-matrix re-encoding (AUMR)</w:t>
      </w:r>
      <w:r w:rsidR="00AA35B6">
        <w:rPr>
          <w:lang w:val="en-MY" w:eastAsia="zh-CN"/>
        </w:rPr>
        <w:t xml:space="preserve"> was used to improve accuracy </w:t>
      </w:r>
      <w:r w:rsidR="003A20C7">
        <w:rPr>
          <w:lang w:val="en-MY" w:eastAsia="zh-CN"/>
        </w:rPr>
        <w:t>and employed transfer learning approach to train their proposed generator network.</w:t>
      </w:r>
      <w:r w:rsidR="00CC6879">
        <w:rPr>
          <w:lang w:val="en-MY" w:eastAsia="zh-CN"/>
        </w:rPr>
        <w:t xml:space="preserve"> [2</w:t>
      </w:r>
      <w:r w:rsidR="00AB25D9">
        <w:rPr>
          <w:lang w:val="en-MY" w:eastAsia="zh-CN"/>
        </w:rPr>
        <w:t>1</w:t>
      </w:r>
      <w:r w:rsidR="00CC6879">
        <w:rPr>
          <w:lang w:val="en-MY" w:eastAsia="zh-CN"/>
        </w:rPr>
        <w:t xml:space="preserve">] </w:t>
      </w:r>
      <w:r w:rsidR="00F31A89">
        <w:rPr>
          <w:lang w:val="en-MY" w:eastAsia="zh-CN"/>
        </w:rPr>
        <w:t xml:space="preserve">introduced a </w:t>
      </w:r>
      <w:r w:rsidR="00097E24" w:rsidRPr="00F31A89">
        <w:rPr>
          <w:lang w:val="en-MY" w:eastAsia="zh-CN"/>
        </w:rPr>
        <w:t>multi-sequence</w:t>
      </w:r>
      <w:r w:rsidR="00856354">
        <w:rPr>
          <w:lang w:val="en-MY" w:eastAsia="zh-CN"/>
        </w:rPr>
        <w:t xml:space="preserve"> </w:t>
      </w:r>
      <w:r w:rsidR="00F31A89">
        <w:rPr>
          <w:lang w:val="en-MY" w:eastAsia="zh-CN"/>
        </w:rPr>
        <w:t>based m</w:t>
      </w:r>
      <w:r w:rsidR="00F31A89" w:rsidRPr="00F31A89">
        <w:rPr>
          <w:lang w:val="en-MY" w:eastAsia="zh-CN"/>
        </w:rPr>
        <w:t xml:space="preserve">icro-expression (ME) </w:t>
      </w:r>
      <w:r w:rsidR="00F31A89">
        <w:rPr>
          <w:lang w:val="en-MY" w:eastAsia="zh-CN"/>
        </w:rPr>
        <w:t>generation approach for ME recognition.</w:t>
      </w:r>
      <w:r w:rsidR="003E1021">
        <w:rPr>
          <w:lang w:val="en-MY" w:eastAsia="zh-CN"/>
        </w:rPr>
        <w:t xml:space="preserve"> </w:t>
      </w:r>
      <w:r w:rsidR="00BF1BAB">
        <w:rPr>
          <w:lang w:val="en-MY" w:eastAsia="zh-CN"/>
        </w:rPr>
        <w:t>An</w:t>
      </w:r>
      <w:r w:rsidR="00F440FD">
        <w:rPr>
          <w:lang w:val="en-MY" w:eastAsia="zh-CN"/>
        </w:rPr>
        <w:t xml:space="preserve"> </w:t>
      </w:r>
      <w:r w:rsidR="00BF1BAB" w:rsidRPr="00BF1BAB">
        <w:rPr>
          <w:lang w:val="en-MY" w:eastAsia="zh-CN"/>
        </w:rPr>
        <w:t>improved facial alignment</w:t>
      </w:r>
      <w:r w:rsidR="00BF1BAB">
        <w:rPr>
          <w:lang w:val="en-MY" w:eastAsia="zh-CN"/>
        </w:rPr>
        <w:t xml:space="preserve"> approach by applying </w:t>
      </w:r>
      <w:r w:rsidR="00BF1BAB" w:rsidRPr="00BF1BAB">
        <w:rPr>
          <w:lang w:val="en-MY" w:eastAsia="zh-CN"/>
        </w:rPr>
        <w:t xml:space="preserve">heuristic </w:t>
      </w:r>
      <w:r w:rsidR="00A91E9E" w:rsidRPr="00BF1BAB">
        <w:rPr>
          <w:lang w:val="en-MY" w:eastAsia="zh-CN"/>
        </w:rPr>
        <w:t>key points</w:t>
      </w:r>
      <w:r w:rsidR="00BF1BAB" w:rsidRPr="00BF1BAB">
        <w:rPr>
          <w:lang w:val="en-MY" w:eastAsia="zh-CN"/>
        </w:rPr>
        <w:t xml:space="preserve"> to align faces</w:t>
      </w:r>
      <w:r w:rsidR="00BF1BAB">
        <w:rPr>
          <w:lang w:val="en-MY" w:eastAsia="zh-CN"/>
        </w:rPr>
        <w:t>.</w:t>
      </w:r>
      <w:r w:rsidR="00C827D9">
        <w:rPr>
          <w:lang w:val="en-MY" w:eastAsia="zh-CN"/>
        </w:rPr>
        <w:t xml:space="preserve"> </w:t>
      </w:r>
      <w:r w:rsidR="001534B3" w:rsidRPr="00F440FD">
        <w:rPr>
          <w:lang w:val="en-MY" w:eastAsia="zh-CN"/>
        </w:rPr>
        <w:t xml:space="preserve">SAMM, SMIC, and CASME II </w:t>
      </w:r>
      <w:r w:rsidR="001534B3">
        <w:rPr>
          <w:lang w:val="en-MY" w:eastAsia="zh-CN"/>
        </w:rPr>
        <w:t>were the datasets used to conduce the experiments in this work.</w:t>
      </w:r>
    </w:p>
    <w:p w14:paraId="51A509FD" w14:textId="24621C47" w:rsidR="00111548" w:rsidRPr="003C3A7E" w:rsidRDefault="00111548" w:rsidP="003C3A7E">
      <w:pPr>
        <w:pStyle w:val="Heading1"/>
        <w:rPr>
          <w:lang w:val="en-MY"/>
        </w:rPr>
      </w:pPr>
      <w:r>
        <w:rPr>
          <w:lang w:val="en-MY"/>
        </w:rPr>
        <w:t>Methodology</w:t>
      </w:r>
    </w:p>
    <w:bookmarkEnd w:id="3"/>
    <w:p w14:paraId="1DCC8354" w14:textId="75EA741E" w:rsidR="002941DA" w:rsidRPr="00076E20" w:rsidRDefault="00076E20" w:rsidP="00076E20">
      <w:pPr>
        <w:pStyle w:val="Paragraph"/>
        <w:rPr>
          <w:lang w:val="en-MY"/>
        </w:rPr>
      </w:pPr>
      <w:r w:rsidRPr="00287F81">
        <w:rPr>
          <w:lang w:val="en-MY"/>
        </w:rPr>
        <w:t xml:space="preserve">In this research, it aims to propose a study on </w:t>
      </w:r>
      <w:r w:rsidR="006A7198" w:rsidRPr="00287F81">
        <w:rPr>
          <w:lang w:val="en-MY"/>
        </w:rPr>
        <w:t>AI-generated Dataset using Generative Model and Evaluation using Pre-trained CNN Model</w:t>
      </w:r>
      <w:r w:rsidRPr="00287F81">
        <w:rPr>
          <w:lang w:val="en-MY"/>
        </w:rPr>
        <w:t xml:space="preserve">. It is about using a generative AI model to create an AI-generated dataset and use a pre-trained model to </w:t>
      </w:r>
      <w:r w:rsidR="00956516" w:rsidRPr="00287F81">
        <w:rPr>
          <w:lang w:val="en-MY"/>
        </w:rPr>
        <w:t>assess</w:t>
      </w:r>
      <w:r w:rsidRPr="00287F81">
        <w:rPr>
          <w:lang w:val="en-MY"/>
        </w:rPr>
        <w:t xml:space="preserve"> the AI-generated dataset. CASME Ⅱ is the dataset </w:t>
      </w:r>
      <w:r w:rsidR="004548DD">
        <w:rPr>
          <w:lang w:val="en-MY"/>
        </w:rPr>
        <w:t>utilized</w:t>
      </w:r>
      <w:r w:rsidRPr="00287F81">
        <w:rPr>
          <w:lang w:val="en-MY"/>
        </w:rPr>
        <w:t xml:space="preserve"> in this work. This work was divided into two parts by using two datasets </w:t>
      </w:r>
      <w:r w:rsidR="005A29F8">
        <w:rPr>
          <w:lang w:val="en-MY"/>
        </w:rPr>
        <w:t>for</w:t>
      </w:r>
      <w:r w:rsidRPr="00287F81">
        <w:rPr>
          <w:lang w:val="en-MY"/>
        </w:rPr>
        <w:t xml:space="preserve"> the</w:t>
      </w:r>
      <w:r w:rsidR="005A29F8">
        <w:rPr>
          <w:lang w:val="en-MY"/>
        </w:rPr>
        <w:t xml:space="preserve"> training of</w:t>
      </w:r>
      <w:r w:rsidRPr="00287F81">
        <w:rPr>
          <w:lang w:val="en-MY"/>
        </w:rPr>
        <w:t xml:space="preserve"> pre-trained CNN model</w:t>
      </w:r>
      <w:r w:rsidR="00685397">
        <w:rPr>
          <w:lang w:val="en-MY"/>
        </w:rPr>
        <w:t>s</w:t>
      </w:r>
      <w:r w:rsidRPr="00287F81">
        <w:rPr>
          <w:lang w:val="en-MY"/>
        </w:rPr>
        <w:t xml:space="preserve">: using original CASME Ⅱ to train the pre-trained CNN model and using AI-generated dataset to train the model. For the first experiment, CASME Ⅱ dataset is directly fit into the pre-trained CNN model for training and testing. This method is to act as </w:t>
      </w:r>
      <w:r w:rsidR="00CF6CE2">
        <w:rPr>
          <w:lang w:val="en-MY"/>
        </w:rPr>
        <w:t>a</w:t>
      </w:r>
      <w:r w:rsidRPr="00287F81">
        <w:rPr>
          <w:lang w:val="en-MY"/>
        </w:rPr>
        <w:t xml:space="preserve"> baseline model in order to compare with the other model. For the second experiment, CASME Ⅱ dataset is input into a generative model to generate a series of AI generated images. The generative model utilized in this work is Diffusion model. Diffusion model is a popular generative model used for image generation. It basically slowly adds noise into an image and try to denoise and reconstruct the image. Then, the generated images are pre</w:t>
      </w:r>
      <w:r w:rsidR="00BA5694" w:rsidRPr="00287F81">
        <w:rPr>
          <w:lang w:val="en-MY"/>
        </w:rPr>
        <w:t>-</w:t>
      </w:r>
      <w:r w:rsidRPr="00287F81">
        <w:rPr>
          <w:lang w:val="en-MY"/>
        </w:rPr>
        <w:t xml:space="preserve">processed by resizing the image, rescaling and turning into grayscale. </w:t>
      </w:r>
      <w:r w:rsidR="004B2F10" w:rsidRPr="00287F81">
        <w:rPr>
          <w:lang w:val="en-MY"/>
        </w:rPr>
        <w:t>The preprocessing approach is to</w:t>
      </w:r>
      <w:r w:rsidR="00965363" w:rsidRPr="00287F81">
        <w:rPr>
          <w:lang w:val="en-MY"/>
        </w:rPr>
        <w:t xml:space="preserve"> enhance the quality of the facial expression image</w:t>
      </w:r>
      <w:r w:rsidR="00975AFD" w:rsidRPr="00287F81">
        <w:rPr>
          <w:lang w:val="en-MY"/>
        </w:rPr>
        <w:t xml:space="preserve"> to </w:t>
      </w:r>
      <w:r w:rsidR="00975AFD" w:rsidRPr="00287F81">
        <w:rPr>
          <w:lang w:val="en-MY"/>
        </w:rPr>
        <w:lastRenderedPageBreak/>
        <w:t>emphasize the key features such as mouth, nose and eyes</w:t>
      </w:r>
      <w:r w:rsidR="00DA3766" w:rsidRPr="00287F81">
        <w:rPr>
          <w:lang w:val="en-MY"/>
        </w:rPr>
        <w:t xml:space="preserve"> and standardize the image size since some images have different size</w:t>
      </w:r>
      <w:r w:rsidR="00BC038B" w:rsidRPr="00287F81">
        <w:rPr>
          <w:lang w:val="en-MY"/>
        </w:rPr>
        <w:t>s</w:t>
      </w:r>
      <w:r w:rsidR="00DA3766" w:rsidRPr="00287F81">
        <w:rPr>
          <w:lang w:val="en-MY"/>
        </w:rPr>
        <w:t>.</w:t>
      </w:r>
      <w:r w:rsidR="00D26D7E" w:rsidRPr="00287F81">
        <w:rPr>
          <w:lang w:val="en-MY"/>
        </w:rPr>
        <w:t xml:space="preserve"> This approach provides t</w:t>
      </w:r>
      <w:r w:rsidR="004B2F10" w:rsidRPr="00287F81">
        <w:rPr>
          <w:lang w:val="en-MY"/>
        </w:rPr>
        <w:t>he pre-trained CNN model has a proper learning criteria and prevent overfitting issue</w:t>
      </w:r>
      <w:r w:rsidR="00965363" w:rsidRPr="00287F81">
        <w:rPr>
          <w:lang w:val="en-MY"/>
        </w:rPr>
        <w:t xml:space="preserve"> in order to obtain </w:t>
      </w:r>
      <w:r w:rsidR="004B2F10" w:rsidRPr="00287F81">
        <w:rPr>
          <w:lang w:val="en-MY"/>
        </w:rPr>
        <w:t xml:space="preserve">better performance. </w:t>
      </w:r>
      <w:r w:rsidRPr="00287F81">
        <w:rPr>
          <w:lang w:val="en-MY"/>
        </w:rPr>
        <w:t>The pre</w:t>
      </w:r>
      <w:r w:rsidR="00BA5694" w:rsidRPr="00287F81">
        <w:rPr>
          <w:lang w:val="en-MY"/>
        </w:rPr>
        <w:t>-</w:t>
      </w:r>
      <w:r w:rsidRPr="00287F81">
        <w:rPr>
          <w:lang w:val="en-MY"/>
        </w:rPr>
        <w:t xml:space="preserve">processed images are used to train a pre-trained CNN model. </w:t>
      </w:r>
      <w:proofErr w:type="spellStart"/>
      <w:r w:rsidR="005056E6" w:rsidRPr="00287F81">
        <w:rPr>
          <w:lang w:val="en-MY"/>
        </w:rPr>
        <w:t>ResNet</w:t>
      </w:r>
      <w:proofErr w:type="spellEnd"/>
      <w:r w:rsidR="005056E6" w:rsidRPr="00287F81">
        <w:rPr>
          <w:lang w:val="en-MY"/>
        </w:rPr>
        <w:t xml:space="preserve"> 50</w:t>
      </w:r>
      <w:r w:rsidRPr="00287F81">
        <w:rPr>
          <w:lang w:val="en-MY"/>
        </w:rPr>
        <w:t xml:space="preserve"> </w:t>
      </w:r>
      <w:r w:rsidR="00445E2F">
        <w:rPr>
          <w:lang w:val="en-MY"/>
        </w:rPr>
        <w:t xml:space="preserve">and </w:t>
      </w:r>
      <w:r w:rsidR="00445E2F" w:rsidRPr="00287F81">
        <w:rPr>
          <w:lang w:val="en-MY"/>
        </w:rPr>
        <w:t>VGG-16</w:t>
      </w:r>
      <w:r w:rsidR="001D73DF">
        <w:rPr>
          <w:lang w:val="en-MY"/>
        </w:rPr>
        <w:t xml:space="preserve"> are</w:t>
      </w:r>
      <w:r w:rsidRPr="00287F81">
        <w:rPr>
          <w:lang w:val="en-MY"/>
        </w:rPr>
        <w:t xml:space="preserve"> the pre-trained CNN model</w:t>
      </w:r>
      <w:r w:rsidR="005056E6" w:rsidRPr="00287F81">
        <w:rPr>
          <w:lang w:val="en-MY"/>
        </w:rPr>
        <w:t>s</w:t>
      </w:r>
      <w:r w:rsidRPr="00287F81">
        <w:rPr>
          <w:lang w:val="en-MY"/>
        </w:rPr>
        <w:t xml:space="preserve"> proposed in this work. VGG-16 is deep convolutional neural network architecture which is popular and commonly used in image classification task. It made up of 3 fully connected and 13 convolutional layers, and a SoftMax layer for classification.</w:t>
      </w:r>
      <w:r w:rsidR="00FE53A6">
        <w:rPr>
          <w:lang w:val="en-MY"/>
        </w:rPr>
        <w:t xml:space="preserve"> Moreover, </w:t>
      </w:r>
      <w:proofErr w:type="spellStart"/>
      <w:r w:rsidR="00FE53A6">
        <w:rPr>
          <w:lang w:val="en-MY"/>
        </w:rPr>
        <w:t>ResNet</w:t>
      </w:r>
      <w:proofErr w:type="spellEnd"/>
      <w:r w:rsidR="00FE53A6">
        <w:rPr>
          <w:lang w:val="en-MY"/>
        </w:rPr>
        <w:t xml:space="preserve"> 50 is made up of 50 layers of convolution layers. It uses</w:t>
      </w:r>
      <w:r w:rsidR="001B43A6">
        <w:rPr>
          <w:lang w:val="en-MY"/>
        </w:rPr>
        <w:t xml:space="preserve"> its</w:t>
      </w:r>
      <w:r w:rsidR="00FE53A6">
        <w:rPr>
          <w:lang w:val="en-MY"/>
        </w:rPr>
        <w:t xml:space="preserve"> residual connections to learn the features from the input and improve its learning process.</w:t>
      </w:r>
      <w:r w:rsidRPr="00287F81">
        <w:rPr>
          <w:lang w:val="en-MY"/>
        </w:rPr>
        <w:t xml:space="preserve"> VGG-16</w:t>
      </w:r>
      <w:r w:rsidR="00872435" w:rsidRPr="00287F81">
        <w:rPr>
          <w:lang w:val="en-MY"/>
        </w:rPr>
        <w:t xml:space="preserve"> and </w:t>
      </w:r>
      <w:proofErr w:type="spellStart"/>
      <w:r w:rsidR="00872435" w:rsidRPr="00287F81">
        <w:rPr>
          <w:lang w:val="en-MY"/>
        </w:rPr>
        <w:t>ResNet</w:t>
      </w:r>
      <w:proofErr w:type="spellEnd"/>
      <w:r w:rsidR="00872435" w:rsidRPr="00287F81">
        <w:rPr>
          <w:lang w:val="en-MY"/>
        </w:rPr>
        <w:t xml:space="preserve"> 50</w:t>
      </w:r>
      <w:r w:rsidRPr="00287F81">
        <w:rPr>
          <w:lang w:val="en-MY"/>
        </w:rPr>
        <w:t xml:space="preserve"> carried out the classification task to distinct the seven different facial expressions including happiness, sadness, disgust, repression, fear, surprise and others. Lastly, the performance for each model was obtained and compared to each other.</w:t>
      </w:r>
      <w:r w:rsidR="00C82FC0">
        <w:rPr>
          <w:lang w:val="en-MY"/>
        </w:rPr>
        <w:t xml:space="preserve"> Overview of the methodology is shown in Figure 1.</w:t>
      </w:r>
    </w:p>
    <w:p w14:paraId="6D9D576F" w14:textId="77777777" w:rsidR="00111548" w:rsidRDefault="00111548" w:rsidP="00003D7C">
      <w:pPr>
        <w:pStyle w:val="Paragraph"/>
        <w:rPr>
          <w:lang w:val="en-MY"/>
        </w:rPr>
      </w:pPr>
    </w:p>
    <w:p w14:paraId="6E82DD94" w14:textId="77777777" w:rsidR="00111548" w:rsidRPr="00111548" w:rsidRDefault="00111548" w:rsidP="003E00F9">
      <w:pPr>
        <w:pStyle w:val="Figure"/>
        <w:rPr>
          <w:rFonts w:eastAsia="DengXian"/>
          <w:lang w:val="en-MY" w:eastAsia="zh-CN"/>
        </w:rPr>
      </w:pPr>
      <w:r w:rsidRPr="00111548">
        <w:rPr>
          <w:rFonts w:eastAsia="DengXian"/>
          <w:noProof/>
          <w:lang w:val="en-MY" w:eastAsia="zh-CN"/>
        </w:rPr>
        <w:drawing>
          <wp:inline distT="0" distB="0" distL="0" distR="0" wp14:anchorId="73CC62A2" wp14:editId="2E14B8DE">
            <wp:extent cx="5422477" cy="1388962"/>
            <wp:effectExtent l="0" t="0" r="635" b="0"/>
            <wp:docPr id="2107544453" name="Picture 2"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544453" name="Picture 2" descr="A diagram of a diagram&#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515680" cy="1412836"/>
                    </a:xfrm>
                    <a:prstGeom prst="rect">
                      <a:avLst/>
                    </a:prstGeom>
                  </pic:spPr>
                </pic:pic>
              </a:graphicData>
            </a:graphic>
          </wp:inline>
        </w:drawing>
      </w:r>
    </w:p>
    <w:p w14:paraId="3A50EB5A" w14:textId="7FF90379" w:rsidR="00AB5E08" w:rsidRPr="005F0881" w:rsidRDefault="00D10014" w:rsidP="005F0881">
      <w:pPr>
        <w:pStyle w:val="FigureCaption"/>
        <w:rPr>
          <w:rFonts w:eastAsia="DengXian"/>
        </w:rPr>
      </w:pPr>
      <w:r w:rsidRPr="004B4011">
        <w:rPr>
          <w:rFonts w:eastAsia="DengXian"/>
          <w:b/>
          <w:bCs/>
        </w:rPr>
        <w:t>FIGURE 1</w:t>
      </w:r>
      <w:r w:rsidR="004B4011" w:rsidRPr="004B4011">
        <w:rPr>
          <w:rFonts w:eastAsia="DengXian"/>
          <w:b/>
          <w:bCs/>
        </w:rPr>
        <w:t>.</w:t>
      </w:r>
      <w:r w:rsidR="00111548" w:rsidRPr="00A2239F">
        <w:rPr>
          <w:rFonts w:eastAsia="DengXian"/>
        </w:rPr>
        <w:t xml:space="preserve"> Methodology </w:t>
      </w:r>
      <w:r w:rsidR="005F0881">
        <w:rPr>
          <w:rFonts w:eastAsia="DengXian"/>
        </w:rPr>
        <w:t>o</w:t>
      </w:r>
      <w:r w:rsidR="00111548" w:rsidRPr="00A2239F">
        <w:rPr>
          <w:rFonts w:eastAsia="DengXian"/>
        </w:rPr>
        <w:t>verview</w:t>
      </w:r>
    </w:p>
    <w:p w14:paraId="3A620BE6" w14:textId="26D55C65" w:rsidR="00111548" w:rsidRDefault="00111548" w:rsidP="00111548">
      <w:pPr>
        <w:pStyle w:val="Heading1"/>
        <w:rPr>
          <w:bCs/>
          <w:lang w:val="en-MY"/>
        </w:rPr>
      </w:pPr>
      <w:r w:rsidRPr="00111548">
        <w:rPr>
          <w:bCs/>
          <w:lang w:val="en-MY"/>
        </w:rPr>
        <w:t xml:space="preserve">Results </w:t>
      </w:r>
      <w:r w:rsidR="00B56DCD">
        <w:rPr>
          <w:bCs/>
          <w:lang w:val="en-MY"/>
        </w:rPr>
        <w:t>Analysis and discussion</w:t>
      </w:r>
    </w:p>
    <w:p w14:paraId="0D7045B9" w14:textId="12C3DE05" w:rsidR="00B56DCD" w:rsidRDefault="00B56DCD" w:rsidP="00B56DCD">
      <w:pPr>
        <w:pStyle w:val="Heading2"/>
        <w:rPr>
          <w:lang w:val="en-MY"/>
        </w:rPr>
      </w:pPr>
      <w:r>
        <w:rPr>
          <w:lang w:val="en-MY"/>
        </w:rPr>
        <w:t>Dataset</w:t>
      </w:r>
    </w:p>
    <w:p w14:paraId="463AE919" w14:textId="7E9253E0" w:rsidR="00B56DCD" w:rsidRDefault="00B56DCD" w:rsidP="00B56DCD">
      <w:pPr>
        <w:pStyle w:val="Paragraph"/>
        <w:rPr>
          <w:lang w:val="en-MY"/>
        </w:rPr>
      </w:pPr>
      <w:r w:rsidRPr="00B56DCD">
        <w:rPr>
          <w:lang w:val="en-MY"/>
        </w:rPr>
        <w:t xml:space="preserve">The dataset used to conduct the experiment in this study is </w:t>
      </w:r>
      <w:bookmarkStart w:id="6" w:name="_Hlk196743664"/>
      <w:r w:rsidRPr="00B56DCD">
        <w:rPr>
          <w:rFonts w:hint="eastAsia"/>
          <w:lang w:val="en-MY"/>
        </w:rPr>
        <w:t xml:space="preserve">CASME </w:t>
      </w:r>
      <w:r w:rsidRPr="00B56DCD">
        <w:rPr>
          <w:lang w:val="en-MY"/>
        </w:rPr>
        <w:t>Ⅱ</w:t>
      </w:r>
      <w:bookmarkEnd w:id="6"/>
      <w:r w:rsidR="00C82FC0">
        <w:rPr>
          <w:lang w:val="en-MY"/>
        </w:rPr>
        <w:t xml:space="preserve"> (refer to Figure 2)</w:t>
      </w:r>
      <w:r w:rsidRPr="00B56DCD">
        <w:rPr>
          <w:lang w:val="en-MY"/>
        </w:rPr>
        <w:t>.</w:t>
      </w:r>
      <w:r w:rsidRPr="00B56DCD">
        <w:rPr>
          <w:rFonts w:hint="eastAsia"/>
          <w:lang w:val="en-MY"/>
        </w:rPr>
        <w:t xml:space="preserve"> CASME </w:t>
      </w:r>
      <w:bookmarkStart w:id="7" w:name="_Hlk196478493"/>
      <w:r w:rsidRPr="00B56DCD">
        <w:rPr>
          <w:lang w:val="en-MY"/>
        </w:rPr>
        <w:t>Ⅱ</w:t>
      </w:r>
      <w:r w:rsidRPr="00B56DCD">
        <w:rPr>
          <w:rFonts w:hint="eastAsia"/>
          <w:lang w:val="en-MY"/>
        </w:rPr>
        <w:t xml:space="preserve"> </w:t>
      </w:r>
      <w:bookmarkEnd w:id="7"/>
      <w:r w:rsidRPr="00B56DCD">
        <w:rPr>
          <w:rFonts w:hint="eastAsia"/>
          <w:lang w:val="en-MY"/>
        </w:rPr>
        <w:t xml:space="preserve">was first presented by </w:t>
      </w:r>
      <w:r w:rsidRPr="00B56DCD">
        <w:rPr>
          <w:lang w:val="en-MY"/>
        </w:rPr>
        <w:t>Yan et al.</w:t>
      </w:r>
      <w:r w:rsidR="007D51AC">
        <w:rPr>
          <w:lang w:val="en-MY"/>
        </w:rPr>
        <w:t xml:space="preserve"> </w:t>
      </w:r>
      <w:r w:rsidR="005E08A9" w:rsidRPr="004A6110">
        <w:rPr>
          <w:lang w:val="en-MY"/>
        </w:rPr>
        <w:t>[2</w:t>
      </w:r>
      <w:r w:rsidR="00AB25D9">
        <w:rPr>
          <w:lang w:val="en-MY"/>
        </w:rPr>
        <w:t>2</w:t>
      </w:r>
      <w:r w:rsidR="005E08A9" w:rsidRPr="004A6110">
        <w:rPr>
          <w:lang w:val="en-MY"/>
        </w:rPr>
        <w:t>]</w:t>
      </w:r>
      <w:r w:rsidRPr="00B56DCD">
        <w:rPr>
          <w:lang w:val="en-MY"/>
        </w:rPr>
        <w:t xml:space="preserve">. It is an enhanced form of the database CASME, which was developed by </w:t>
      </w:r>
      <w:r w:rsidR="005E08A9" w:rsidRPr="004A6110">
        <w:rPr>
          <w:lang w:val="en-MY"/>
        </w:rPr>
        <w:t>[2</w:t>
      </w:r>
      <w:r w:rsidR="00AB25D9">
        <w:rPr>
          <w:lang w:val="en-MY"/>
        </w:rPr>
        <w:t>3</w:t>
      </w:r>
      <w:r w:rsidR="005E08A9" w:rsidRPr="004A6110">
        <w:rPr>
          <w:lang w:val="en-MY"/>
        </w:rPr>
        <w:t>]</w:t>
      </w:r>
      <w:r w:rsidRPr="00B56DCD">
        <w:rPr>
          <w:lang w:val="en-MY"/>
        </w:rPr>
        <w:t xml:space="preserve">. </w:t>
      </w:r>
      <w:bookmarkStart w:id="8" w:name="_Hlk196559917"/>
      <w:r w:rsidRPr="00B56DCD">
        <w:rPr>
          <w:lang w:val="en-MY"/>
        </w:rPr>
        <w:t xml:space="preserve">The Chinese Academy of Sciences Micro-expression (CASME) </w:t>
      </w:r>
      <w:bookmarkEnd w:id="8"/>
      <w:r w:rsidRPr="00B56DCD">
        <w:rPr>
          <w:lang w:val="en-MY"/>
        </w:rPr>
        <w:t xml:space="preserve">Databases is </w:t>
      </w:r>
      <w:r w:rsidR="003F2491">
        <w:rPr>
          <w:lang w:val="en-MY"/>
        </w:rPr>
        <w:t>an</w:t>
      </w:r>
      <w:r w:rsidRPr="00B56DCD">
        <w:rPr>
          <w:lang w:val="en-MY"/>
        </w:rPr>
        <w:t xml:space="preserve"> improved data source for spontaneous micro-expression. A controlled setting with the right tools and illumination is used to capture the dataset. At a high resolution of 280×340 pixels, it is captured in video format at 200 frames per second. Six distinct expressions are used to designate the micro-expression, following the guidelines provided by Yan et al.</w:t>
      </w:r>
      <w:r w:rsidR="007D51AC">
        <w:rPr>
          <w:lang w:val="en-MY"/>
        </w:rPr>
        <w:t xml:space="preserve"> [22].</w:t>
      </w:r>
    </w:p>
    <w:p w14:paraId="6F7E95D6" w14:textId="77777777" w:rsidR="00D10014" w:rsidRDefault="00D10014" w:rsidP="00B56DCD">
      <w:pPr>
        <w:pStyle w:val="Paragraph"/>
        <w:rPr>
          <w:noProof/>
          <w:lang w:val="en-MY"/>
        </w:rPr>
      </w:pPr>
    </w:p>
    <w:p w14:paraId="2F33D19F" w14:textId="56E6CE20" w:rsidR="00D10014" w:rsidRDefault="00D10014" w:rsidP="00D10014">
      <w:pPr>
        <w:pStyle w:val="Figure"/>
        <w:rPr>
          <w:lang w:val="en-MY"/>
        </w:rPr>
      </w:pPr>
      <w:r>
        <w:rPr>
          <w:noProof/>
          <w:lang w:val="en-MY"/>
        </w:rPr>
        <w:drawing>
          <wp:inline distT="0" distB="0" distL="0" distR="0" wp14:anchorId="1C654091" wp14:editId="5320C547">
            <wp:extent cx="3178395" cy="862479"/>
            <wp:effectExtent l="0" t="0" r="3175" b="0"/>
            <wp:docPr id="10279451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6713" b="37812"/>
                    <a:stretch/>
                  </pic:blipFill>
                  <pic:spPr bwMode="auto">
                    <a:xfrm>
                      <a:off x="0" y="0"/>
                      <a:ext cx="3220365" cy="873868"/>
                    </a:xfrm>
                    <a:prstGeom prst="rect">
                      <a:avLst/>
                    </a:prstGeom>
                    <a:noFill/>
                    <a:ln>
                      <a:noFill/>
                    </a:ln>
                    <a:extLst>
                      <a:ext uri="{53640926-AAD7-44D8-BBD7-CCE9431645EC}">
                        <a14:shadowObscured xmlns:a14="http://schemas.microsoft.com/office/drawing/2010/main"/>
                      </a:ext>
                    </a:extLst>
                  </pic:spPr>
                </pic:pic>
              </a:graphicData>
            </a:graphic>
          </wp:inline>
        </w:drawing>
      </w:r>
    </w:p>
    <w:p w14:paraId="00F33E4E" w14:textId="22A47198" w:rsidR="00D10014" w:rsidRDefault="00D10014" w:rsidP="00A2239F">
      <w:pPr>
        <w:pStyle w:val="FigureCaption"/>
        <w:rPr>
          <w:lang w:val="en-MY"/>
        </w:rPr>
      </w:pPr>
      <w:r w:rsidRPr="004B4011">
        <w:rPr>
          <w:b/>
          <w:bCs/>
          <w:lang w:val="en-MY"/>
        </w:rPr>
        <w:t>FIGURE 2</w:t>
      </w:r>
      <w:r w:rsidR="004B4011">
        <w:rPr>
          <w:b/>
          <w:bCs/>
          <w:lang w:val="en-MY"/>
        </w:rPr>
        <w:t>.</w:t>
      </w:r>
      <w:r w:rsidR="00A2239F">
        <w:rPr>
          <w:lang w:val="en-MY"/>
        </w:rPr>
        <w:t xml:space="preserve"> Sample </w:t>
      </w:r>
      <w:r w:rsidR="005F0881">
        <w:rPr>
          <w:lang w:val="en-MY"/>
        </w:rPr>
        <w:t>i</w:t>
      </w:r>
      <w:r w:rsidR="00A2239F">
        <w:rPr>
          <w:lang w:val="en-MY"/>
        </w:rPr>
        <w:t xml:space="preserve">mages of </w:t>
      </w:r>
      <w:r w:rsidR="00A2239F" w:rsidRPr="00A2239F">
        <w:rPr>
          <w:lang w:val="en-MY"/>
        </w:rPr>
        <w:t>CASME Ⅱ</w:t>
      </w:r>
    </w:p>
    <w:p w14:paraId="638DDDD0" w14:textId="77777777" w:rsidR="00852A2F" w:rsidRDefault="00852A2F" w:rsidP="00B56DCD">
      <w:pPr>
        <w:pStyle w:val="Paragraph"/>
        <w:rPr>
          <w:lang w:val="en-MY"/>
        </w:rPr>
      </w:pPr>
    </w:p>
    <w:p w14:paraId="4E12C3B1" w14:textId="50A4D572" w:rsidR="00852A2F" w:rsidRDefault="00852A2F" w:rsidP="00852A2F">
      <w:pPr>
        <w:pStyle w:val="Heading2"/>
        <w:rPr>
          <w:lang w:val="en-MY"/>
        </w:rPr>
      </w:pPr>
      <w:r>
        <w:rPr>
          <w:lang w:val="en-MY"/>
        </w:rPr>
        <w:t xml:space="preserve">Experimental </w:t>
      </w:r>
      <w:r w:rsidR="0069777A">
        <w:rPr>
          <w:lang w:val="en-MY"/>
        </w:rPr>
        <w:t xml:space="preserve">Setup and </w:t>
      </w:r>
      <w:r>
        <w:rPr>
          <w:lang w:val="en-MY"/>
        </w:rPr>
        <w:t>Settings</w:t>
      </w:r>
    </w:p>
    <w:p w14:paraId="2441DF9E" w14:textId="6CB33C74" w:rsidR="00852A2F" w:rsidRPr="00852A2F" w:rsidRDefault="007333A7" w:rsidP="00852A2F">
      <w:pPr>
        <w:pStyle w:val="Paragraph"/>
      </w:pPr>
      <w:r>
        <w:t xml:space="preserve">The experiments were carried out on </w:t>
      </w:r>
      <w:r w:rsidRPr="007333A7">
        <w:t>the Intel Core i7-11800H CPU running at 2.30GHz</w:t>
      </w:r>
      <w:r>
        <w:t xml:space="preserve">, with 16GB of RAM and </w:t>
      </w:r>
      <w:r w:rsidRPr="007333A7">
        <w:t>the NVIDIA GEFORCE RTX 3060 GPU with 6 GB of dedicated graphic memory</w:t>
      </w:r>
      <w:r>
        <w:t>.</w:t>
      </w:r>
      <w:r w:rsidR="00B96B3E">
        <w:t xml:space="preserve"> </w:t>
      </w:r>
      <w:r w:rsidR="008748CF">
        <w:t>Python is t</w:t>
      </w:r>
      <w:r w:rsidR="00B96B3E">
        <w:t>he programming language used and its</w:t>
      </w:r>
      <w:r w:rsidR="00B96B3E" w:rsidRPr="00B96B3E">
        <w:t xml:space="preserve"> working environment is JUPYTER Notebook</w:t>
      </w:r>
      <w:r w:rsidR="003D2FEE">
        <w:t>.</w:t>
      </w:r>
      <w:r w:rsidR="00B96B3E" w:rsidRPr="00B96B3E">
        <w:t xml:space="preserve"> </w:t>
      </w:r>
      <w:r w:rsidR="003B0B9D">
        <w:t xml:space="preserve">The images were resized into 160×160 pixels for the VGG-16 before feeding into the model due to computer resource limitations. Then, the datasets were </w:t>
      </w:r>
      <w:r w:rsidR="00847779">
        <w:t>divided</w:t>
      </w:r>
      <w:r w:rsidR="003B0B9D">
        <w:t xml:space="preserve"> into 60% for training, 20% for validation and 20% for testing. </w:t>
      </w:r>
    </w:p>
    <w:p w14:paraId="66128B8C" w14:textId="77777777" w:rsidR="00B56DCD" w:rsidRDefault="00B56DCD" w:rsidP="00B56DCD">
      <w:pPr>
        <w:pStyle w:val="Paragraph"/>
        <w:rPr>
          <w:lang w:val="en-MY"/>
        </w:rPr>
      </w:pPr>
    </w:p>
    <w:p w14:paraId="09D1371D" w14:textId="1FCA601F" w:rsidR="00B56DCD" w:rsidRPr="00B56DCD" w:rsidRDefault="00B56DCD" w:rsidP="00B56DCD">
      <w:pPr>
        <w:pStyle w:val="Heading2"/>
      </w:pPr>
      <w:r w:rsidRPr="00B56DCD">
        <w:lastRenderedPageBreak/>
        <w:t>Experimental Analysis and Discussions</w:t>
      </w:r>
    </w:p>
    <w:p w14:paraId="3CCF91D1" w14:textId="304D50A1" w:rsidR="00111548" w:rsidRDefault="00111548" w:rsidP="00111548">
      <w:pPr>
        <w:pStyle w:val="Paragraph"/>
        <w:rPr>
          <w:lang w:val="en-MY"/>
        </w:rPr>
      </w:pPr>
      <w:r w:rsidRPr="00111548">
        <w:rPr>
          <w:lang w:val="en-MY"/>
        </w:rPr>
        <w:t xml:space="preserve">This experiment was conducted using two different datasets: pre-trained CNN model </w:t>
      </w:r>
      <w:r w:rsidR="00A13E9F">
        <w:rPr>
          <w:lang w:val="en-MY"/>
        </w:rPr>
        <w:t xml:space="preserve">were </w:t>
      </w:r>
      <w:r w:rsidRPr="00111548">
        <w:rPr>
          <w:lang w:val="en-MY"/>
        </w:rPr>
        <w:t>train</w:t>
      </w:r>
      <w:r w:rsidR="001D261C">
        <w:rPr>
          <w:lang w:val="en-MY"/>
        </w:rPr>
        <w:t>ing</w:t>
      </w:r>
      <w:r w:rsidRPr="00111548">
        <w:rPr>
          <w:lang w:val="en-MY"/>
        </w:rPr>
        <w:t xml:space="preserve"> and test</w:t>
      </w:r>
      <w:r w:rsidR="001D261C">
        <w:rPr>
          <w:lang w:val="en-MY"/>
        </w:rPr>
        <w:t>ing</w:t>
      </w:r>
      <w:r w:rsidRPr="00111548">
        <w:rPr>
          <w:lang w:val="en-MY"/>
        </w:rPr>
        <w:t xml:space="preserve"> using original dataset requested from the owner and pre-trained CNN model </w:t>
      </w:r>
      <w:r w:rsidR="005020A2">
        <w:rPr>
          <w:lang w:val="en-MY"/>
        </w:rPr>
        <w:t xml:space="preserve">were </w:t>
      </w:r>
      <w:r w:rsidR="005020A2" w:rsidRPr="00111548">
        <w:rPr>
          <w:lang w:val="en-MY"/>
        </w:rPr>
        <w:t>train</w:t>
      </w:r>
      <w:r w:rsidR="005020A2">
        <w:rPr>
          <w:lang w:val="en-MY"/>
        </w:rPr>
        <w:t>ing</w:t>
      </w:r>
      <w:r w:rsidR="005020A2" w:rsidRPr="00111548">
        <w:rPr>
          <w:lang w:val="en-MY"/>
        </w:rPr>
        <w:t xml:space="preserve"> and test</w:t>
      </w:r>
      <w:r w:rsidR="005020A2">
        <w:rPr>
          <w:lang w:val="en-MY"/>
        </w:rPr>
        <w:t>ing</w:t>
      </w:r>
      <w:r w:rsidR="005020A2" w:rsidRPr="00111548">
        <w:rPr>
          <w:lang w:val="en-MY"/>
        </w:rPr>
        <w:t xml:space="preserve"> </w:t>
      </w:r>
      <w:r w:rsidR="000A2F4B">
        <w:rPr>
          <w:lang w:val="en-MY"/>
        </w:rPr>
        <w:t xml:space="preserve">by </w:t>
      </w:r>
      <w:r w:rsidRPr="00111548">
        <w:rPr>
          <w:lang w:val="en-MY"/>
        </w:rPr>
        <w:t>using AI generated dataset. For the evaluation of every dataset’s performance, pre-trained VGG-16</w:t>
      </w:r>
      <w:r w:rsidR="00BE2887">
        <w:rPr>
          <w:lang w:val="en-MY"/>
        </w:rPr>
        <w:t xml:space="preserve"> and </w:t>
      </w:r>
      <w:r w:rsidR="00BE2887" w:rsidRPr="00111548">
        <w:rPr>
          <w:lang w:val="en-MY"/>
        </w:rPr>
        <w:t xml:space="preserve">pre-trained </w:t>
      </w:r>
      <w:proofErr w:type="spellStart"/>
      <w:r w:rsidR="00BE2887">
        <w:rPr>
          <w:lang w:val="en-MY"/>
        </w:rPr>
        <w:t>ResNet</w:t>
      </w:r>
      <w:proofErr w:type="spellEnd"/>
      <w:r w:rsidR="00BE2887">
        <w:rPr>
          <w:lang w:val="en-MY"/>
        </w:rPr>
        <w:t xml:space="preserve"> 50 are</w:t>
      </w:r>
      <w:r w:rsidRPr="00111548">
        <w:rPr>
          <w:lang w:val="en-MY"/>
        </w:rPr>
        <w:t xml:space="preserve"> utilized </w:t>
      </w:r>
      <w:r w:rsidR="003F121D">
        <w:rPr>
          <w:lang w:val="en-MY"/>
        </w:rPr>
        <w:t>for the t</w:t>
      </w:r>
      <w:r w:rsidRPr="00111548">
        <w:rPr>
          <w:lang w:val="en-MY"/>
        </w:rPr>
        <w:t>est</w:t>
      </w:r>
      <w:r w:rsidR="003F121D">
        <w:rPr>
          <w:lang w:val="en-MY"/>
        </w:rPr>
        <w:t>ing of</w:t>
      </w:r>
      <w:r w:rsidRPr="00111548">
        <w:rPr>
          <w:lang w:val="en-MY"/>
        </w:rPr>
        <w:t xml:space="preserve"> the </w:t>
      </w:r>
      <w:r w:rsidR="00AA2E51" w:rsidRPr="00111548">
        <w:rPr>
          <w:lang w:val="en-MY"/>
        </w:rPr>
        <w:t>dataset’s</w:t>
      </w:r>
      <w:r w:rsidRPr="00111548">
        <w:rPr>
          <w:lang w:val="en-MY"/>
        </w:rPr>
        <w:t xml:space="preserve"> performance. The datasets ate described as follows:</w:t>
      </w:r>
    </w:p>
    <w:p w14:paraId="21CE9272" w14:textId="77777777" w:rsidR="00DF3869" w:rsidRPr="00111548" w:rsidRDefault="00DF3869" w:rsidP="00111548">
      <w:pPr>
        <w:pStyle w:val="Paragraph"/>
        <w:rPr>
          <w:lang w:val="en-MY"/>
        </w:rPr>
      </w:pPr>
    </w:p>
    <w:p w14:paraId="0219D21A" w14:textId="77F117FF" w:rsidR="00111548" w:rsidRPr="00111548" w:rsidRDefault="00111548" w:rsidP="00852A2F">
      <w:pPr>
        <w:pStyle w:val="Paragraphbulleted"/>
        <w:rPr>
          <w:lang w:val="en-MY"/>
        </w:rPr>
      </w:pPr>
      <w:r w:rsidRPr="00111548">
        <w:rPr>
          <w:b/>
          <w:bCs/>
          <w:lang w:val="en-MY"/>
        </w:rPr>
        <w:t>Dataset 1</w:t>
      </w:r>
      <w:r w:rsidRPr="00111548">
        <w:rPr>
          <w:lang w:val="en-MY"/>
        </w:rPr>
        <w:t>: VGG-16</w:t>
      </w:r>
      <w:r w:rsidR="00552942">
        <w:rPr>
          <w:lang w:val="en-MY"/>
        </w:rPr>
        <w:t xml:space="preserve"> and </w:t>
      </w:r>
      <w:proofErr w:type="spellStart"/>
      <w:r w:rsidR="00552942">
        <w:rPr>
          <w:lang w:val="en-MY"/>
        </w:rPr>
        <w:t>ResNet</w:t>
      </w:r>
      <w:proofErr w:type="spellEnd"/>
      <w:r w:rsidR="00552942">
        <w:rPr>
          <w:lang w:val="en-MY"/>
        </w:rPr>
        <w:t xml:space="preserve"> 50</w:t>
      </w:r>
      <w:r w:rsidRPr="00111548">
        <w:rPr>
          <w:lang w:val="en-MY"/>
        </w:rPr>
        <w:t xml:space="preserve"> </w:t>
      </w:r>
      <w:r w:rsidR="00D015D2">
        <w:rPr>
          <w:lang w:val="en-MY"/>
        </w:rPr>
        <w:t>were training</w:t>
      </w:r>
      <w:r w:rsidRPr="00111548">
        <w:rPr>
          <w:lang w:val="en-MY"/>
        </w:rPr>
        <w:t xml:space="preserve"> </w:t>
      </w:r>
      <w:r w:rsidR="001B3F4B">
        <w:rPr>
          <w:lang w:val="en-MY"/>
        </w:rPr>
        <w:t>on</w:t>
      </w:r>
      <w:r w:rsidRPr="00111548">
        <w:rPr>
          <w:lang w:val="en-MY"/>
        </w:rPr>
        <w:t xml:space="preserve"> the original CASME Ⅱ obtained from the owner of this dataset.</w:t>
      </w:r>
    </w:p>
    <w:p w14:paraId="339DD463" w14:textId="44C1379F" w:rsidR="00111548" w:rsidRPr="00111548" w:rsidRDefault="00111548" w:rsidP="00852A2F">
      <w:pPr>
        <w:pStyle w:val="Paragraphbulleted"/>
        <w:rPr>
          <w:lang w:val="en-MY"/>
        </w:rPr>
      </w:pPr>
      <w:r w:rsidRPr="00111548">
        <w:rPr>
          <w:b/>
          <w:bCs/>
          <w:lang w:val="en-MY"/>
        </w:rPr>
        <w:t>Dataset 2</w:t>
      </w:r>
      <w:r w:rsidRPr="00111548">
        <w:rPr>
          <w:lang w:val="en-MY"/>
        </w:rPr>
        <w:t>: VGG-16</w:t>
      </w:r>
      <w:r w:rsidR="00BE2887">
        <w:rPr>
          <w:lang w:val="en-MY"/>
        </w:rPr>
        <w:t xml:space="preserve"> </w:t>
      </w:r>
      <w:r w:rsidR="00552942">
        <w:rPr>
          <w:lang w:val="en-MY"/>
        </w:rPr>
        <w:t xml:space="preserve">and </w:t>
      </w:r>
      <w:proofErr w:type="spellStart"/>
      <w:r w:rsidR="00552942">
        <w:rPr>
          <w:lang w:val="en-MY"/>
        </w:rPr>
        <w:t>ResNet</w:t>
      </w:r>
      <w:proofErr w:type="spellEnd"/>
      <w:r w:rsidR="00552942">
        <w:rPr>
          <w:lang w:val="en-MY"/>
        </w:rPr>
        <w:t xml:space="preserve"> 50</w:t>
      </w:r>
      <w:r w:rsidR="00552942" w:rsidRPr="00111548">
        <w:rPr>
          <w:lang w:val="en-MY"/>
        </w:rPr>
        <w:t xml:space="preserve"> </w:t>
      </w:r>
      <w:r w:rsidR="00D015D2">
        <w:rPr>
          <w:lang w:val="en-MY"/>
        </w:rPr>
        <w:t>were training</w:t>
      </w:r>
      <w:r w:rsidR="00D015D2" w:rsidRPr="00111548">
        <w:rPr>
          <w:lang w:val="en-MY"/>
        </w:rPr>
        <w:t xml:space="preserve"> </w:t>
      </w:r>
      <w:r w:rsidR="00B02EDA">
        <w:rPr>
          <w:lang w:val="en-MY"/>
        </w:rPr>
        <w:t>on</w:t>
      </w:r>
      <w:r w:rsidRPr="00111548">
        <w:rPr>
          <w:lang w:val="en-MY"/>
        </w:rPr>
        <w:t xml:space="preserve"> the AI-generated CASME Ⅱ dataset. AI generated version of CASME Ⅱ is generated a generative model called Diffusion model. This model can generate large number of new images.</w:t>
      </w:r>
    </w:p>
    <w:p w14:paraId="6000D494" w14:textId="77777777" w:rsidR="00DF3869" w:rsidRDefault="00DF3869" w:rsidP="00F22CBB">
      <w:pPr>
        <w:pStyle w:val="Paragraph"/>
        <w:rPr>
          <w:lang w:val="en-MY"/>
        </w:rPr>
      </w:pPr>
    </w:p>
    <w:p w14:paraId="269C44A7" w14:textId="0CD4EFD1" w:rsidR="00F0084B" w:rsidRDefault="00111548" w:rsidP="00F22CBB">
      <w:pPr>
        <w:pStyle w:val="Paragraph"/>
        <w:rPr>
          <w:lang w:val="en-MY"/>
        </w:rPr>
      </w:pPr>
      <w:r w:rsidRPr="00111548">
        <w:rPr>
          <w:lang w:val="en-MY"/>
        </w:rPr>
        <w:t>CASME Ⅱ is the dataset used for both settings of experiment. The first experiment is VGG-16</w:t>
      </w:r>
      <w:r w:rsidR="00B33FCC">
        <w:rPr>
          <w:lang w:val="en-MY"/>
        </w:rPr>
        <w:t xml:space="preserve"> and </w:t>
      </w:r>
      <w:proofErr w:type="spellStart"/>
      <w:r w:rsidR="00B33FCC">
        <w:rPr>
          <w:lang w:val="en-MY"/>
        </w:rPr>
        <w:t>ResNet</w:t>
      </w:r>
      <w:proofErr w:type="spellEnd"/>
      <w:r w:rsidR="00B33FCC">
        <w:rPr>
          <w:lang w:val="en-MY"/>
        </w:rPr>
        <w:t xml:space="preserve"> 50</w:t>
      </w:r>
      <w:r w:rsidRPr="00111548">
        <w:rPr>
          <w:lang w:val="en-MY"/>
        </w:rPr>
        <w:t xml:space="preserve"> trained </w:t>
      </w:r>
      <w:r w:rsidR="001B3F4B">
        <w:rPr>
          <w:lang w:val="en-MY"/>
        </w:rPr>
        <w:t>on</w:t>
      </w:r>
      <w:r w:rsidRPr="00111548">
        <w:rPr>
          <w:lang w:val="en-MY"/>
        </w:rPr>
        <w:t xml:space="preserve"> the original </w:t>
      </w:r>
      <w:bookmarkStart w:id="9" w:name="_Hlk200661012"/>
      <w:bookmarkStart w:id="10" w:name="_Hlk196426665"/>
      <w:r w:rsidRPr="00111548">
        <w:rPr>
          <w:lang w:val="en-MY"/>
        </w:rPr>
        <w:t>CASME Ⅱ</w:t>
      </w:r>
      <w:bookmarkEnd w:id="9"/>
      <w:r w:rsidRPr="00111548">
        <w:rPr>
          <w:lang w:val="en-MY"/>
        </w:rPr>
        <w:t xml:space="preserve"> </w:t>
      </w:r>
      <w:bookmarkEnd w:id="10"/>
      <w:r w:rsidRPr="00111548">
        <w:rPr>
          <w:lang w:val="en-MY"/>
        </w:rPr>
        <w:t xml:space="preserve">dataset. Moreover, the second experiment used </w:t>
      </w:r>
      <w:r w:rsidR="00875F48">
        <w:rPr>
          <w:lang w:val="en-MY"/>
        </w:rPr>
        <w:t xml:space="preserve">proposed </w:t>
      </w:r>
      <w:r w:rsidRPr="00111548">
        <w:rPr>
          <w:lang w:val="en-MY"/>
        </w:rPr>
        <w:t>AI-generated dataset to train VGG-16</w:t>
      </w:r>
      <w:r w:rsidR="00B33FCC">
        <w:t xml:space="preserve"> </w:t>
      </w:r>
      <w:r w:rsidR="00B33FCC">
        <w:rPr>
          <w:lang w:val="en-MY"/>
        </w:rPr>
        <w:t xml:space="preserve">and </w:t>
      </w:r>
      <w:proofErr w:type="spellStart"/>
      <w:r w:rsidR="00B33FCC">
        <w:rPr>
          <w:lang w:val="en-MY"/>
        </w:rPr>
        <w:t>ResNet</w:t>
      </w:r>
      <w:proofErr w:type="spellEnd"/>
      <w:r w:rsidR="00B33FCC">
        <w:rPr>
          <w:lang w:val="en-MY"/>
        </w:rPr>
        <w:t xml:space="preserve"> 50</w:t>
      </w:r>
      <w:r w:rsidRPr="00111548">
        <w:rPr>
          <w:lang w:val="en-MY"/>
        </w:rPr>
        <w:t>.</w:t>
      </w:r>
    </w:p>
    <w:p w14:paraId="3A2D470B" w14:textId="52086C56" w:rsidR="00AB5E08" w:rsidRDefault="00111548" w:rsidP="00F22CBB">
      <w:pPr>
        <w:pStyle w:val="Paragraph"/>
        <w:rPr>
          <w:lang w:val="en-MY"/>
        </w:rPr>
      </w:pPr>
      <w:r w:rsidRPr="002E4E88">
        <w:rPr>
          <w:lang w:val="en-MY"/>
        </w:rPr>
        <w:t xml:space="preserve">The results obtained </w:t>
      </w:r>
      <w:r w:rsidR="002974D0">
        <w:rPr>
          <w:lang w:val="en-MY"/>
        </w:rPr>
        <w:t xml:space="preserve">by </w:t>
      </w:r>
      <w:r w:rsidR="002974D0" w:rsidRPr="002974D0">
        <w:rPr>
          <w:lang w:val="en-MY"/>
        </w:rPr>
        <w:t xml:space="preserve">VGG-16 and </w:t>
      </w:r>
      <w:proofErr w:type="spellStart"/>
      <w:r w:rsidR="002974D0" w:rsidRPr="002974D0">
        <w:rPr>
          <w:lang w:val="en-MY"/>
        </w:rPr>
        <w:t>ResNet</w:t>
      </w:r>
      <w:proofErr w:type="spellEnd"/>
      <w:r w:rsidR="002974D0" w:rsidRPr="002974D0">
        <w:rPr>
          <w:lang w:val="en-MY"/>
        </w:rPr>
        <w:t xml:space="preserve"> 50 while trained on CASME Ⅱ</w:t>
      </w:r>
      <w:r w:rsidRPr="002E4E88">
        <w:rPr>
          <w:lang w:val="en-MY"/>
        </w:rPr>
        <w:t xml:space="preserve"> are represented in Table 1. For VGG</w:t>
      </w:r>
      <w:r w:rsidR="00E72E0D">
        <w:rPr>
          <w:lang w:val="en-MY"/>
        </w:rPr>
        <w:t>-</w:t>
      </w:r>
      <w:r w:rsidRPr="002E4E88">
        <w:rPr>
          <w:lang w:val="en-MY"/>
        </w:rPr>
        <w:t>16, it successfully achieves an outstanding performance with 98.</w:t>
      </w:r>
      <w:r w:rsidR="002E4E88" w:rsidRPr="002E4E88">
        <w:rPr>
          <w:lang w:val="en-MY"/>
        </w:rPr>
        <w:t>84</w:t>
      </w:r>
      <w:r w:rsidRPr="002E4E88">
        <w:rPr>
          <w:lang w:val="en-MY"/>
        </w:rPr>
        <w:t xml:space="preserve">% accuracy. Meanwhile, </w:t>
      </w:r>
      <w:proofErr w:type="spellStart"/>
      <w:r w:rsidR="00E72E0D">
        <w:rPr>
          <w:lang w:val="en-MY"/>
        </w:rPr>
        <w:t>ResNet</w:t>
      </w:r>
      <w:proofErr w:type="spellEnd"/>
      <w:r w:rsidR="00E72E0D">
        <w:rPr>
          <w:lang w:val="en-MY"/>
        </w:rPr>
        <w:t xml:space="preserve"> 50</w:t>
      </w:r>
      <w:r w:rsidRPr="002E4E88">
        <w:rPr>
          <w:lang w:val="en-MY"/>
        </w:rPr>
        <w:t xml:space="preserve"> has also </w:t>
      </w:r>
      <w:r w:rsidR="00671455" w:rsidRPr="002E4E88">
        <w:rPr>
          <w:lang w:val="en-MY"/>
        </w:rPr>
        <w:t>reached</w:t>
      </w:r>
      <w:r w:rsidRPr="002E4E88">
        <w:rPr>
          <w:lang w:val="en-MY"/>
        </w:rPr>
        <w:t xml:space="preserve"> a state-of-the-art performance with </w:t>
      </w:r>
      <w:r w:rsidR="00C34968">
        <w:rPr>
          <w:lang w:val="en-MY"/>
        </w:rPr>
        <w:t>87.43</w:t>
      </w:r>
      <w:r w:rsidRPr="002E4E88">
        <w:rPr>
          <w:lang w:val="en-MY"/>
        </w:rPr>
        <w:t>% accuracy. VGG-</w:t>
      </w:r>
      <w:r w:rsidR="00C34968">
        <w:rPr>
          <w:lang w:val="en-MY"/>
        </w:rPr>
        <w:t xml:space="preserve">16 </w:t>
      </w:r>
      <w:r w:rsidR="009C7FB6">
        <w:rPr>
          <w:lang w:val="en-MY"/>
        </w:rPr>
        <w:t>ha</w:t>
      </w:r>
      <w:r w:rsidR="00C34968">
        <w:rPr>
          <w:lang w:val="en-MY"/>
        </w:rPr>
        <w:t>s significantly</w:t>
      </w:r>
      <w:r w:rsidRPr="002E4E88">
        <w:rPr>
          <w:lang w:val="en-MY"/>
        </w:rPr>
        <w:t xml:space="preserve"> outperformed </w:t>
      </w:r>
      <w:proofErr w:type="spellStart"/>
      <w:r w:rsidR="009C7FB6">
        <w:rPr>
          <w:lang w:val="en-MY"/>
        </w:rPr>
        <w:t>ResNet</w:t>
      </w:r>
      <w:proofErr w:type="spellEnd"/>
      <w:r w:rsidR="009C7FB6">
        <w:rPr>
          <w:lang w:val="en-MY"/>
        </w:rPr>
        <w:t xml:space="preserve"> 50</w:t>
      </w:r>
      <w:r w:rsidR="002E4E88" w:rsidRPr="002E4E88">
        <w:rPr>
          <w:lang w:val="en-MY"/>
        </w:rPr>
        <w:t xml:space="preserve"> </w:t>
      </w:r>
      <w:r w:rsidRPr="002E4E88">
        <w:rPr>
          <w:lang w:val="en-MY"/>
        </w:rPr>
        <w:t xml:space="preserve">by </w:t>
      </w:r>
      <w:r w:rsidR="009C7FB6">
        <w:rPr>
          <w:lang w:val="en-MY"/>
        </w:rPr>
        <w:t>11.14</w:t>
      </w:r>
      <w:r w:rsidRPr="002E4E88">
        <w:rPr>
          <w:lang w:val="en-MY"/>
        </w:rPr>
        <w:t>% accuracy.</w:t>
      </w:r>
      <w:r w:rsidR="001E76DF">
        <w:rPr>
          <w:lang w:val="en-MY"/>
        </w:rPr>
        <w:t xml:space="preserve"> The </w:t>
      </w:r>
      <w:r w:rsidR="00CF11B1">
        <w:rPr>
          <w:lang w:val="en-MY"/>
        </w:rPr>
        <w:t>performance</w:t>
      </w:r>
      <w:r w:rsidR="001E76DF">
        <w:rPr>
          <w:lang w:val="en-MY"/>
        </w:rPr>
        <w:t xml:space="preserve"> </w:t>
      </w:r>
      <w:r w:rsidR="009630BA">
        <w:rPr>
          <w:lang w:val="en-MY"/>
        </w:rPr>
        <w:t xml:space="preserve">of VGG-16 and </w:t>
      </w:r>
      <w:proofErr w:type="spellStart"/>
      <w:r w:rsidR="009630BA">
        <w:rPr>
          <w:lang w:val="en-MY"/>
        </w:rPr>
        <w:t>ResNet</w:t>
      </w:r>
      <w:proofErr w:type="spellEnd"/>
      <w:r w:rsidR="009630BA">
        <w:rPr>
          <w:lang w:val="en-MY"/>
        </w:rPr>
        <w:t xml:space="preserve"> 50 on </w:t>
      </w:r>
      <w:r w:rsidR="009630BA" w:rsidRPr="009630BA">
        <w:rPr>
          <w:lang w:val="en-MY"/>
        </w:rPr>
        <w:t>CASME Ⅱ</w:t>
      </w:r>
      <w:r w:rsidR="009630BA">
        <w:rPr>
          <w:lang w:val="en-MY"/>
        </w:rPr>
        <w:t xml:space="preserve"> </w:t>
      </w:r>
      <w:r w:rsidR="001E76DF">
        <w:rPr>
          <w:lang w:val="en-MY"/>
        </w:rPr>
        <w:t>are displayed in Figure 3.</w:t>
      </w:r>
    </w:p>
    <w:p w14:paraId="3BB78FA5" w14:textId="77777777" w:rsidR="00F22CBB" w:rsidRDefault="00F22CBB" w:rsidP="00F22CBB">
      <w:pPr>
        <w:pStyle w:val="Paragraph"/>
        <w:rPr>
          <w:lang w:val="en-MY"/>
        </w:rPr>
      </w:pPr>
    </w:p>
    <w:p w14:paraId="298ACDB1" w14:textId="42FB396C" w:rsidR="00AB5E08" w:rsidRPr="00111548" w:rsidRDefault="004306CD" w:rsidP="00AB5E08">
      <w:pPr>
        <w:pStyle w:val="TableCaption"/>
        <w:rPr>
          <w:sz w:val="20"/>
          <w:lang w:val="en-MY"/>
        </w:rPr>
      </w:pPr>
      <w:r w:rsidRPr="004306CD">
        <w:rPr>
          <w:b/>
          <w:bCs/>
          <w:lang w:val="en-MY"/>
        </w:rPr>
        <w:t>TABLE 1.</w:t>
      </w:r>
      <w:r w:rsidR="00AB5E08">
        <w:rPr>
          <w:lang w:val="en-MY"/>
        </w:rPr>
        <w:t xml:space="preserve"> Accuracy obtained </w:t>
      </w:r>
      <w:r w:rsidR="00953CD6">
        <w:rPr>
          <w:lang w:val="en-MY"/>
        </w:rPr>
        <w:t xml:space="preserve">for </w:t>
      </w:r>
      <w:r w:rsidR="00AB5E08">
        <w:rPr>
          <w:lang w:val="en-MY"/>
        </w:rPr>
        <w:t>VGG-16</w:t>
      </w:r>
      <w:r w:rsidR="00953CD6">
        <w:rPr>
          <w:lang w:val="en-MY"/>
        </w:rPr>
        <w:t xml:space="preserve"> and </w:t>
      </w:r>
      <w:proofErr w:type="spellStart"/>
      <w:r w:rsidR="00953CD6">
        <w:rPr>
          <w:lang w:val="en-MY"/>
        </w:rPr>
        <w:t>ResNet</w:t>
      </w:r>
      <w:proofErr w:type="spellEnd"/>
      <w:r w:rsidR="00953CD6">
        <w:rPr>
          <w:lang w:val="en-MY"/>
        </w:rPr>
        <w:t xml:space="preserve"> 50 while trained on </w:t>
      </w:r>
      <w:r w:rsidR="00953CD6" w:rsidRPr="00953CD6">
        <w:rPr>
          <w:lang w:val="en-MY"/>
        </w:rPr>
        <w:t>CASME Ⅱ</w:t>
      </w:r>
    </w:p>
    <w:tbl>
      <w:tblPr>
        <w:tblW w:w="0" w:type="auto"/>
        <w:tblLook w:val="04A0" w:firstRow="1" w:lastRow="0" w:firstColumn="1" w:lastColumn="0" w:noHBand="0" w:noVBand="1"/>
      </w:tblPr>
      <w:tblGrid>
        <w:gridCol w:w="4508"/>
        <w:gridCol w:w="4508"/>
      </w:tblGrid>
      <w:tr w:rsidR="00111548" w:rsidRPr="00111548" w14:paraId="4E8CCD7C" w14:textId="77777777" w:rsidTr="00F22CBB">
        <w:tc>
          <w:tcPr>
            <w:tcW w:w="4508" w:type="dxa"/>
            <w:tcBorders>
              <w:top w:val="single" w:sz="4" w:space="0" w:color="auto"/>
              <w:bottom w:val="single" w:sz="4" w:space="0" w:color="auto"/>
            </w:tcBorders>
          </w:tcPr>
          <w:p w14:paraId="5D9A8EAE" w14:textId="4C2FB259" w:rsidR="00111548" w:rsidRPr="00111548" w:rsidRDefault="00DB69E1" w:rsidP="00F22CBB">
            <w:pPr>
              <w:pStyle w:val="Paragraph"/>
              <w:jc w:val="center"/>
              <w:rPr>
                <w:b/>
                <w:bCs/>
                <w:lang w:val="en-MY"/>
              </w:rPr>
            </w:pPr>
            <w:r>
              <w:rPr>
                <w:b/>
                <w:bCs/>
                <w:lang w:val="en-MY"/>
              </w:rPr>
              <w:t>Models</w:t>
            </w:r>
          </w:p>
        </w:tc>
        <w:tc>
          <w:tcPr>
            <w:tcW w:w="4508" w:type="dxa"/>
            <w:tcBorders>
              <w:top w:val="single" w:sz="4" w:space="0" w:color="auto"/>
              <w:bottom w:val="single" w:sz="4" w:space="0" w:color="auto"/>
            </w:tcBorders>
          </w:tcPr>
          <w:p w14:paraId="0D609DA7" w14:textId="77777777" w:rsidR="00111548" w:rsidRPr="00111548" w:rsidRDefault="00111548" w:rsidP="00F22CBB">
            <w:pPr>
              <w:pStyle w:val="Paragraph"/>
              <w:jc w:val="center"/>
              <w:rPr>
                <w:b/>
                <w:bCs/>
                <w:lang w:val="en-MY"/>
              </w:rPr>
            </w:pPr>
            <w:r w:rsidRPr="00111548">
              <w:rPr>
                <w:b/>
                <w:bCs/>
                <w:lang w:val="en-MY"/>
              </w:rPr>
              <w:t>Accuracy</w:t>
            </w:r>
          </w:p>
        </w:tc>
      </w:tr>
      <w:tr w:rsidR="00111548" w:rsidRPr="00111548" w14:paraId="32042F4E" w14:textId="77777777" w:rsidTr="00F22CBB">
        <w:tc>
          <w:tcPr>
            <w:tcW w:w="4508" w:type="dxa"/>
            <w:tcBorders>
              <w:top w:val="single" w:sz="4" w:space="0" w:color="auto"/>
            </w:tcBorders>
          </w:tcPr>
          <w:p w14:paraId="0AB3E245" w14:textId="31D03259" w:rsidR="00111548" w:rsidRPr="00111548" w:rsidRDefault="00DB69E1" w:rsidP="00F22CBB">
            <w:pPr>
              <w:pStyle w:val="Paragraph"/>
              <w:jc w:val="center"/>
              <w:rPr>
                <w:lang w:val="en-MY"/>
              </w:rPr>
            </w:pPr>
            <w:r>
              <w:rPr>
                <w:lang w:val="en-MY"/>
              </w:rPr>
              <w:t>VGG-16</w:t>
            </w:r>
          </w:p>
        </w:tc>
        <w:tc>
          <w:tcPr>
            <w:tcW w:w="4508" w:type="dxa"/>
            <w:tcBorders>
              <w:top w:val="single" w:sz="4" w:space="0" w:color="auto"/>
            </w:tcBorders>
          </w:tcPr>
          <w:p w14:paraId="31FC2AD6" w14:textId="3A9D4C8D" w:rsidR="00111548" w:rsidRPr="00111548" w:rsidRDefault="00111548" w:rsidP="00F22CBB">
            <w:pPr>
              <w:pStyle w:val="Paragraph"/>
              <w:jc w:val="center"/>
              <w:rPr>
                <w:lang w:val="en-MY"/>
              </w:rPr>
            </w:pPr>
            <w:r w:rsidRPr="00111548">
              <w:rPr>
                <w:lang w:val="en-MY"/>
              </w:rPr>
              <w:t>98.</w:t>
            </w:r>
            <w:r w:rsidR="00574B5C">
              <w:rPr>
                <w:lang w:val="en-MY"/>
              </w:rPr>
              <w:t>84</w:t>
            </w:r>
            <w:r w:rsidRPr="00111548">
              <w:rPr>
                <w:lang w:val="en-MY"/>
              </w:rPr>
              <w:t>%</w:t>
            </w:r>
          </w:p>
        </w:tc>
      </w:tr>
      <w:tr w:rsidR="00111548" w:rsidRPr="00111548" w14:paraId="6D88BC2C" w14:textId="77777777" w:rsidTr="00F22CBB">
        <w:tc>
          <w:tcPr>
            <w:tcW w:w="4508" w:type="dxa"/>
            <w:tcBorders>
              <w:bottom w:val="single" w:sz="4" w:space="0" w:color="auto"/>
            </w:tcBorders>
          </w:tcPr>
          <w:p w14:paraId="65979BD3" w14:textId="2230F2C0" w:rsidR="00111548" w:rsidRPr="00111548" w:rsidRDefault="00D41F30" w:rsidP="00F22CBB">
            <w:pPr>
              <w:pStyle w:val="Paragraph"/>
              <w:jc w:val="center"/>
              <w:rPr>
                <w:lang w:val="en-MY"/>
              </w:rPr>
            </w:pPr>
            <w:proofErr w:type="spellStart"/>
            <w:r>
              <w:rPr>
                <w:lang w:val="en-MY"/>
              </w:rPr>
              <w:t>ResNet</w:t>
            </w:r>
            <w:proofErr w:type="spellEnd"/>
            <w:r>
              <w:rPr>
                <w:lang w:val="en-MY"/>
              </w:rPr>
              <w:t xml:space="preserve"> 50</w:t>
            </w:r>
          </w:p>
        </w:tc>
        <w:tc>
          <w:tcPr>
            <w:tcW w:w="4508" w:type="dxa"/>
            <w:tcBorders>
              <w:bottom w:val="single" w:sz="4" w:space="0" w:color="auto"/>
            </w:tcBorders>
          </w:tcPr>
          <w:p w14:paraId="0441DB5A" w14:textId="3941E6D9" w:rsidR="00111548" w:rsidRPr="00111548" w:rsidRDefault="00D41F30" w:rsidP="00F22CBB">
            <w:pPr>
              <w:pStyle w:val="Paragraph"/>
              <w:jc w:val="center"/>
              <w:rPr>
                <w:lang w:val="en-MY"/>
              </w:rPr>
            </w:pPr>
            <w:r>
              <w:rPr>
                <w:lang w:val="en-MY"/>
              </w:rPr>
              <w:t>87.43%</w:t>
            </w:r>
          </w:p>
        </w:tc>
      </w:tr>
    </w:tbl>
    <w:p w14:paraId="7E584B10" w14:textId="77777777" w:rsidR="00B11444" w:rsidRDefault="00B11444" w:rsidP="00F117BA">
      <w:pPr>
        <w:pStyle w:val="Figure"/>
        <w:rPr>
          <w:lang w:val="en-MY"/>
        </w:rPr>
      </w:pPr>
    </w:p>
    <w:p w14:paraId="610A69EE" w14:textId="3DA1AC35" w:rsidR="00111548" w:rsidRDefault="00B11444" w:rsidP="00F117BA">
      <w:pPr>
        <w:pStyle w:val="Figure"/>
        <w:rPr>
          <w:lang w:val="en-MY"/>
        </w:rPr>
      </w:pPr>
      <w:r>
        <w:rPr>
          <w:noProof/>
          <w:lang w:val="en-MY"/>
        </w:rPr>
        <w:drawing>
          <wp:inline distT="0" distB="0" distL="0" distR="0" wp14:anchorId="6B689DEF" wp14:editId="6AD61646">
            <wp:extent cx="3894881" cy="2298512"/>
            <wp:effectExtent l="0" t="0" r="0" b="6985"/>
            <wp:docPr id="3202106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04184" cy="2304002"/>
                    </a:xfrm>
                    <a:prstGeom prst="rect">
                      <a:avLst/>
                    </a:prstGeom>
                    <a:noFill/>
                  </pic:spPr>
                </pic:pic>
              </a:graphicData>
            </a:graphic>
          </wp:inline>
        </w:drawing>
      </w:r>
      <w:commentRangeStart w:id="11"/>
      <w:commentRangeEnd w:id="11"/>
      <w:r w:rsidR="007D51AC">
        <w:rPr>
          <w:rStyle w:val="CommentReference"/>
        </w:rPr>
        <w:commentReference w:id="11"/>
      </w:r>
    </w:p>
    <w:p w14:paraId="32FE5670" w14:textId="3C890878" w:rsidR="003E00F9" w:rsidRDefault="00AB5E08" w:rsidP="003E00F9">
      <w:pPr>
        <w:pStyle w:val="FigureCaption"/>
        <w:rPr>
          <w:lang w:val="en-MY"/>
        </w:rPr>
      </w:pPr>
      <w:r w:rsidRPr="00AB5E08">
        <w:rPr>
          <w:b/>
          <w:bCs/>
          <w:lang w:val="en-MY"/>
        </w:rPr>
        <w:t xml:space="preserve">FIGURE </w:t>
      </w:r>
      <w:r w:rsidR="004B4011">
        <w:rPr>
          <w:b/>
          <w:bCs/>
          <w:lang w:val="en-MY"/>
        </w:rPr>
        <w:t>3</w:t>
      </w:r>
      <w:r w:rsidR="004B4011">
        <w:rPr>
          <w:lang w:val="en-MY"/>
        </w:rPr>
        <w:t>.</w:t>
      </w:r>
      <w:r w:rsidR="003E00F9">
        <w:rPr>
          <w:lang w:val="en-MY"/>
        </w:rPr>
        <w:t xml:space="preserve"> Performance </w:t>
      </w:r>
      <w:r w:rsidR="00F117BA">
        <w:rPr>
          <w:lang w:val="en-MY"/>
        </w:rPr>
        <w:t xml:space="preserve">of VGG16 and </w:t>
      </w:r>
      <w:proofErr w:type="spellStart"/>
      <w:r w:rsidR="00F117BA">
        <w:rPr>
          <w:lang w:val="en-MY"/>
        </w:rPr>
        <w:t>ResNet</w:t>
      </w:r>
      <w:proofErr w:type="spellEnd"/>
      <w:r w:rsidR="00F117BA">
        <w:rPr>
          <w:lang w:val="en-MY"/>
        </w:rPr>
        <w:t xml:space="preserve"> 50 on </w:t>
      </w:r>
      <w:r w:rsidR="00F117BA" w:rsidRPr="002E4E88">
        <w:rPr>
          <w:lang w:val="en-MY"/>
        </w:rPr>
        <w:t>CASME Ⅱ</w:t>
      </w:r>
    </w:p>
    <w:p w14:paraId="5D207903" w14:textId="77777777" w:rsidR="00B47D0D" w:rsidRDefault="00B47D0D" w:rsidP="00111548">
      <w:pPr>
        <w:pStyle w:val="Paragraph"/>
        <w:rPr>
          <w:lang w:val="en-MY"/>
        </w:rPr>
      </w:pPr>
    </w:p>
    <w:p w14:paraId="2CAABC91" w14:textId="4CF48836" w:rsidR="007651E4" w:rsidRDefault="007651E4" w:rsidP="007651E4">
      <w:pPr>
        <w:pStyle w:val="Paragraph"/>
        <w:rPr>
          <w:lang w:val="en-MY"/>
        </w:rPr>
      </w:pPr>
      <w:bookmarkStart w:id="12" w:name="_Hlk196746975"/>
      <w:r w:rsidRPr="002E4E88">
        <w:rPr>
          <w:lang w:val="en-MY"/>
        </w:rPr>
        <w:t xml:space="preserve">The results obtained </w:t>
      </w:r>
      <w:r>
        <w:rPr>
          <w:lang w:val="en-MY"/>
        </w:rPr>
        <w:t xml:space="preserve">by </w:t>
      </w:r>
      <w:r w:rsidRPr="002974D0">
        <w:rPr>
          <w:lang w:val="en-MY"/>
        </w:rPr>
        <w:t xml:space="preserve">VGG-16 and </w:t>
      </w:r>
      <w:proofErr w:type="spellStart"/>
      <w:r w:rsidRPr="002974D0">
        <w:rPr>
          <w:lang w:val="en-MY"/>
        </w:rPr>
        <w:t>ResNet</w:t>
      </w:r>
      <w:proofErr w:type="spellEnd"/>
      <w:r w:rsidRPr="002974D0">
        <w:rPr>
          <w:lang w:val="en-MY"/>
        </w:rPr>
        <w:t xml:space="preserve"> 50 while trained </w:t>
      </w:r>
      <w:r w:rsidR="00F33CD6">
        <w:rPr>
          <w:lang w:val="en-MY"/>
        </w:rPr>
        <w:t>using</w:t>
      </w:r>
      <w:r w:rsidRPr="002974D0">
        <w:rPr>
          <w:lang w:val="en-MY"/>
        </w:rPr>
        <w:t xml:space="preserve"> </w:t>
      </w:r>
      <w:r>
        <w:rPr>
          <w:lang w:val="en-MY"/>
        </w:rPr>
        <w:t>our proposed AI-generated dataset</w:t>
      </w:r>
      <w:r w:rsidRPr="002E4E88">
        <w:rPr>
          <w:lang w:val="en-MY"/>
        </w:rPr>
        <w:t xml:space="preserve"> are represented in Table </w:t>
      </w:r>
      <w:r>
        <w:rPr>
          <w:lang w:val="en-MY"/>
        </w:rPr>
        <w:t>2</w:t>
      </w:r>
      <w:r w:rsidRPr="002E4E88">
        <w:rPr>
          <w:lang w:val="en-MY"/>
        </w:rPr>
        <w:t>. VGG</w:t>
      </w:r>
      <w:r>
        <w:rPr>
          <w:lang w:val="en-MY"/>
        </w:rPr>
        <w:t>-</w:t>
      </w:r>
      <w:r w:rsidRPr="002E4E88">
        <w:rPr>
          <w:lang w:val="en-MY"/>
        </w:rPr>
        <w:t xml:space="preserve">16 </w:t>
      </w:r>
      <w:r w:rsidR="005A6261">
        <w:rPr>
          <w:lang w:val="en-MY"/>
        </w:rPr>
        <w:t>has also</w:t>
      </w:r>
      <w:r w:rsidRPr="002E4E88">
        <w:rPr>
          <w:lang w:val="en-MY"/>
        </w:rPr>
        <w:t xml:space="preserve"> </w:t>
      </w:r>
      <w:r w:rsidR="00971755">
        <w:rPr>
          <w:lang w:val="en-MY"/>
        </w:rPr>
        <w:t>obtained the best result</w:t>
      </w:r>
      <w:r w:rsidRPr="002E4E88">
        <w:rPr>
          <w:lang w:val="en-MY"/>
        </w:rPr>
        <w:t xml:space="preserve"> </w:t>
      </w:r>
      <w:r w:rsidR="00971755">
        <w:rPr>
          <w:lang w:val="en-MY"/>
        </w:rPr>
        <w:t>while trained using our proposed AI-generated dataset</w:t>
      </w:r>
      <w:r w:rsidR="005A6261">
        <w:rPr>
          <w:lang w:val="en-MY"/>
        </w:rPr>
        <w:t xml:space="preserve"> and outperformed </w:t>
      </w:r>
      <w:proofErr w:type="spellStart"/>
      <w:r w:rsidR="005A6261">
        <w:rPr>
          <w:lang w:val="en-MY"/>
        </w:rPr>
        <w:t>ResNet</w:t>
      </w:r>
      <w:proofErr w:type="spellEnd"/>
      <w:r w:rsidR="005A6261">
        <w:rPr>
          <w:lang w:val="en-MY"/>
        </w:rPr>
        <w:t xml:space="preserve"> 50 </w:t>
      </w:r>
      <w:r w:rsidR="005A6261" w:rsidRPr="002E4E88">
        <w:rPr>
          <w:lang w:val="en-MY"/>
        </w:rPr>
        <w:t xml:space="preserve">with </w:t>
      </w:r>
      <w:r w:rsidR="005A6261">
        <w:rPr>
          <w:lang w:val="en-MY"/>
        </w:rPr>
        <w:t>99.10</w:t>
      </w:r>
      <w:r w:rsidR="005A6261" w:rsidRPr="002E4E88">
        <w:rPr>
          <w:lang w:val="en-MY"/>
        </w:rPr>
        <w:t>% accuracy</w:t>
      </w:r>
      <w:r w:rsidRPr="002E4E88">
        <w:rPr>
          <w:lang w:val="en-MY"/>
        </w:rPr>
        <w:t xml:space="preserve">. </w:t>
      </w:r>
      <w:r w:rsidR="00D23F4B">
        <w:rPr>
          <w:lang w:val="en-MY"/>
        </w:rPr>
        <w:t>On the other hand</w:t>
      </w:r>
      <w:r w:rsidRPr="002E4E88">
        <w:rPr>
          <w:lang w:val="en-MY"/>
        </w:rPr>
        <w:t xml:space="preserve">, </w:t>
      </w:r>
      <w:proofErr w:type="spellStart"/>
      <w:r>
        <w:rPr>
          <w:lang w:val="en-MY"/>
        </w:rPr>
        <w:t>ResNet</w:t>
      </w:r>
      <w:proofErr w:type="spellEnd"/>
      <w:r>
        <w:rPr>
          <w:lang w:val="en-MY"/>
        </w:rPr>
        <w:t xml:space="preserve"> 50</w:t>
      </w:r>
      <w:r w:rsidRPr="002E4E88">
        <w:rPr>
          <w:lang w:val="en-MY"/>
        </w:rPr>
        <w:t xml:space="preserve"> also </w:t>
      </w:r>
      <w:r w:rsidR="00A13E9F" w:rsidRPr="002E4E88">
        <w:rPr>
          <w:lang w:val="en-MY"/>
        </w:rPr>
        <w:t>reached</w:t>
      </w:r>
      <w:r w:rsidRPr="002E4E88">
        <w:rPr>
          <w:lang w:val="en-MY"/>
        </w:rPr>
        <w:t xml:space="preserve"> a state-of-the-art performance with </w:t>
      </w:r>
      <w:r w:rsidR="005A6261">
        <w:rPr>
          <w:lang w:val="en-MY"/>
        </w:rPr>
        <w:t>98.63</w:t>
      </w:r>
      <w:r w:rsidRPr="002E4E88">
        <w:rPr>
          <w:lang w:val="en-MY"/>
        </w:rPr>
        <w:t xml:space="preserve">% accuracy. </w:t>
      </w:r>
      <w:proofErr w:type="spellStart"/>
      <w:r>
        <w:rPr>
          <w:lang w:val="en-MY"/>
        </w:rPr>
        <w:t>ResNet</w:t>
      </w:r>
      <w:proofErr w:type="spellEnd"/>
      <w:r>
        <w:rPr>
          <w:lang w:val="en-MY"/>
        </w:rPr>
        <w:t xml:space="preserve"> 50</w:t>
      </w:r>
      <w:r w:rsidR="005A6261">
        <w:rPr>
          <w:lang w:val="en-MY"/>
        </w:rPr>
        <w:t xml:space="preserve"> is outperformed by VGG-16</w:t>
      </w:r>
      <w:r w:rsidRPr="002E4E88">
        <w:rPr>
          <w:lang w:val="en-MY"/>
        </w:rPr>
        <w:t xml:space="preserve"> </w:t>
      </w:r>
      <w:r w:rsidR="005A6261">
        <w:rPr>
          <w:lang w:val="en-MY"/>
        </w:rPr>
        <w:t>with a minimal difference of</w:t>
      </w:r>
      <w:r w:rsidRPr="002E4E88">
        <w:rPr>
          <w:lang w:val="en-MY"/>
        </w:rPr>
        <w:t xml:space="preserve"> </w:t>
      </w:r>
      <w:r w:rsidR="005A6261">
        <w:rPr>
          <w:lang w:val="en-MY"/>
        </w:rPr>
        <w:t>0.47</w:t>
      </w:r>
      <w:r w:rsidRPr="002E4E88">
        <w:rPr>
          <w:lang w:val="en-MY"/>
        </w:rPr>
        <w:t>% accuracy.</w:t>
      </w:r>
      <w:r w:rsidR="009630BA">
        <w:rPr>
          <w:lang w:val="en-MY"/>
        </w:rPr>
        <w:t xml:space="preserve"> Figure </w:t>
      </w:r>
      <w:r w:rsidR="00625F0D">
        <w:rPr>
          <w:lang w:val="en-MY"/>
        </w:rPr>
        <w:t>4 show</w:t>
      </w:r>
      <w:r w:rsidR="007D51AC">
        <w:rPr>
          <w:lang w:val="en-MY"/>
        </w:rPr>
        <w:t>s</w:t>
      </w:r>
      <w:r w:rsidR="00625F0D">
        <w:rPr>
          <w:lang w:val="en-MY"/>
        </w:rPr>
        <w:t xml:space="preserve"> the </w:t>
      </w:r>
      <w:r w:rsidR="000E03D2">
        <w:rPr>
          <w:lang w:val="en-MY"/>
        </w:rPr>
        <w:t xml:space="preserve">performance of </w:t>
      </w:r>
      <w:r w:rsidR="000E03D2" w:rsidRPr="000E03D2">
        <w:rPr>
          <w:lang w:val="en-MY"/>
        </w:rPr>
        <w:t xml:space="preserve">VGG-16 and </w:t>
      </w:r>
      <w:proofErr w:type="spellStart"/>
      <w:r w:rsidR="000E03D2" w:rsidRPr="000E03D2">
        <w:rPr>
          <w:lang w:val="en-MY"/>
        </w:rPr>
        <w:t>ResNet</w:t>
      </w:r>
      <w:proofErr w:type="spellEnd"/>
      <w:r w:rsidR="000E03D2" w:rsidRPr="000E03D2">
        <w:rPr>
          <w:lang w:val="en-MY"/>
        </w:rPr>
        <w:t xml:space="preserve"> 50 on </w:t>
      </w:r>
      <w:r w:rsidR="000E03D2">
        <w:rPr>
          <w:lang w:val="en-MY"/>
        </w:rPr>
        <w:t>our</w:t>
      </w:r>
      <w:r w:rsidR="0084746F">
        <w:rPr>
          <w:lang w:val="en-MY"/>
        </w:rPr>
        <w:t xml:space="preserve"> p</w:t>
      </w:r>
      <w:r w:rsidR="000E03D2" w:rsidRPr="000E03D2">
        <w:rPr>
          <w:lang w:val="en-MY"/>
        </w:rPr>
        <w:t xml:space="preserve">roposed AI-generated </w:t>
      </w:r>
      <w:r w:rsidR="0084746F">
        <w:rPr>
          <w:lang w:val="en-MY"/>
        </w:rPr>
        <w:t>d</w:t>
      </w:r>
      <w:r w:rsidR="000E03D2" w:rsidRPr="000E03D2">
        <w:rPr>
          <w:lang w:val="en-MY"/>
        </w:rPr>
        <w:t>ataset</w:t>
      </w:r>
      <w:r w:rsidR="00FC5C81">
        <w:rPr>
          <w:lang w:val="en-MY"/>
        </w:rPr>
        <w:t>.</w:t>
      </w:r>
    </w:p>
    <w:p w14:paraId="242F3B42" w14:textId="77777777" w:rsidR="00B33FCC" w:rsidRDefault="00B33FCC" w:rsidP="00C66B14">
      <w:pPr>
        <w:pStyle w:val="Paragraph"/>
        <w:rPr>
          <w:highlight w:val="yellow"/>
          <w:lang w:val="en-MY"/>
        </w:rPr>
      </w:pPr>
    </w:p>
    <w:p w14:paraId="55A20128" w14:textId="66EA84EA" w:rsidR="0056697F" w:rsidRPr="00111548" w:rsidRDefault="0056697F" w:rsidP="0056697F">
      <w:pPr>
        <w:pStyle w:val="TableCaption"/>
        <w:rPr>
          <w:sz w:val="20"/>
          <w:lang w:val="en-MY"/>
        </w:rPr>
      </w:pPr>
      <w:r w:rsidRPr="004306CD">
        <w:rPr>
          <w:b/>
          <w:bCs/>
          <w:lang w:val="en-MY"/>
        </w:rPr>
        <w:t xml:space="preserve">TABLE </w:t>
      </w:r>
      <w:r>
        <w:rPr>
          <w:b/>
          <w:bCs/>
          <w:lang w:val="en-MY"/>
        </w:rPr>
        <w:t>2</w:t>
      </w:r>
      <w:r w:rsidRPr="004306CD">
        <w:rPr>
          <w:b/>
          <w:bCs/>
          <w:lang w:val="en-MY"/>
        </w:rPr>
        <w:t>.</w:t>
      </w:r>
      <w:r>
        <w:rPr>
          <w:lang w:val="en-MY"/>
        </w:rPr>
        <w:t xml:space="preserve"> Accuracy obtained for VGG-16</w:t>
      </w:r>
      <w:r w:rsidR="00953CD6">
        <w:rPr>
          <w:lang w:val="en-MY"/>
        </w:rPr>
        <w:t xml:space="preserve"> and </w:t>
      </w:r>
      <w:proofErr w:type="spellStart"/>
      <w:r w:rsidR="00953CD6">
        <w:rPr>
          <w:lang w:val="en-MY"/>
        </w:rPr>
        <w:t>ResNet</w:t>
      </w:r>
      <w:proofErr w:type="spellEnd"/>
      <w:r w:rsidR="00953CD6">
        <w:rPr>
          <w:lang w:val="en-MY"/>
        </w:rPr>
        <w:t xml:space="preserve"> 50 while train</w:t>
      </w:r>
      <w:r w:rsidR="0059632C">
        <w:rPr>
          <w:lang w:val="en-MY"/>
        </w:rPr>
        <w:t>ing</w:t>
      </w:r>
      <w:r w:rsidR="00953CD6">
        <w:rPr>
          <w:lang w:val="en-MY"/>
        </w:rPr>
        <w:t xml:space="preserve"> on proposed AI-generated dataset</w:t>
      </w:r>
    </w:p>
    <w:tbl>
      <w:tblPr>
        <w:tblW w:w="0" w:type="auto"/>
        <w:tblLook w:val="04A0" w:firstRow="1" w:lastRow="0" w:firstColumn="1" w:lastColumn="0" w:noHBand="0" w:noVBand="1"/>
      </w:tblPr>
      <w:tblGrid>
        <w:gridCol w:w="4508"/>
        <w:gridCol w:w="4508"/>
      </w:tblGrid>
      <w:tr w:rsidR="0056697F" w:rsidRPr="00111548" w14:paraId="19A293E6" w14:textId="77777777" w:rsidTr="00786557">
        <w:tc>
          <w:tcPr>
            <w:tcW w:w="4508" w:type="dxa"/>
            <w:tcBorders>
              <w:top w:val="single" w:sz="4" w:space="0" w:color="auto"/>
              <w:bottom w:val="single" w:sz="4" w:space="0" w:color="auto"/>
            </w:tcBorders>
          </w:tcPr>
          <w:p w14:paraId="43134C60" w14:textId="699CC033" w:rsidR="0056697F" w:rsidRPr="00111548" w:rsidRDefault="00DB69E1" w:rsidP="00786557">
            <w:pPr>
              <w:pStyle w:val="Paragraph"/>
              <w:jc w:val="center"/>
              <w:rPr>
                <w:b/>
                <w:bCs/>
                <w:lang w:val="en-MY"/>
              </w:rPr>
            </w:pPr>
            <w:r>
              <w:rPr>
                <w:b/>
                <w:bCs/>
                <w:lang w:val="en-MY"/>
              </w:rPr>
              <w:t>Models</w:t>
            </w:r>
          </w:p>
        </w:tc>
        <w:tc>
          <w:tcPr>
            <w:tcW w:w="4508" w:type="dxa"/>
            <w:tcBorders>
              <w:top w:val="single" w:sz="4" w:space="0" w:color="auto"/>
              <w:bottom w:val="single" w:sz="4" w:space="0" w:color="auto"/>
            </w:tcBorders>
          </w:tcPr>
          <w:p w14:paraId="5665C77B" w14:textId="77777777" w:rsidR="0056697F" w:rsidRPr="00111548" w:rsidRDefault="0056697F" w:rsidP="00786557">
            <w:pPr>
              <w:pStyle w:val="Paragraph"/>
              <w:jc w:val="center"/>
              <w:rPr>
                <w:b/>
                <w:bCs/>
                <w:lang w:val="en-MY"/>
              </w:rPr>
            </w:pPr>
            <w:r w:rsidRPr="00111548">
              <w:rPr>
                <w:b/>
                <w:bCs/>
                <w:lang w:val="en-MY"/>
              </w:rPr>
              <w:t>Accuracy</w:t>
            </w:r>
          </w:p>
        </w:tc>
      </w:tr>
      <w:tr w:rsidR="0056697F" w:rsidRPr="00111548" w14:paraId="498A5E3B" w14:textId="77777777" w:rsidTr="00786557">
        <w:tc>
          <w:tcPr>
            <w:tcW w:w="4508" w:type="dxa"/>
            <w:tcBorders>
              <w:top w:val="single" w:sz="4" w:space="0" w:color="auto"/>
            </w:tcBorders>
          </w:tcPr>
          <w:p w14:paraId="0D10ACB5" w14:textId="1B283D2D" w:rsidR="0056697F" w:rsidRPr="00111548" w:rsidRDefault="00DB69E1" w:rsidP="00786557">
            <w:pPr>
              <w:pStyle w:val="Paragraph"/>
              <w:jc w:val="center"/>
              <w:rPr>
                <w:lang w:val="en-MY"/>
              </w:rPr>
            </w:pPr>
            <w:r>
              <w:rPr>
                <w:lang w:val="en-MY"/>
              </w:rPr>
              <w:t>VGG-16</w:t>
            </w:r>
          </w:p>
        </w:tc>
        <w:tc>
          <w:tcPr>
            <w:tcW w:w="4508" w:type="dxa"/>
            <w:tcBorders>
              <w:top w:val="single" w:sz="4" w:space="0" w:color="auto"/>
            </w:tcBorders>
          </w:tcPr>
          <w:p w14:paraId="53BE608A" w14:textId="2F06601C" w:rsidR="0056697F" w:rsidRPr="00111548" w:rsidRDefault="00DB69E1" w:rsidP="00786557">
            <w:pPr>
              <w:pStyle w:val="Paragraph"/>
              <w:jc w:val="center"/>
              <w:rPr>
                <w:lang w:val="en-MY"/>
              </w:rPr>
            </w:pPr>
            <w:r>
              <w:rPr>
                <w:lang w:val="en-MY"/>
              </w:rPr>
              <w:t>99.10</w:t>
            </w:r>
            <w:r w:rsidRPr="00111548">
              <w:rPr>
                <w:lang w:val="en-MY"/>
              </w:rPr>
              <w:t>%</w:t>
            </w:r>
          </w:p>
        </w:tc>
      </w:tr>
      <w:tr w:rsidR="0056697F" w:rsidRPr="00111548" w14:paraId="1896111B" w14:textId="77777777" w:rsidTr="00786557">
        <w:tc>
          <w:tcPr>
            <w:tcW w:w="4508" w:type="dxa"/>
            <w:tcBorders>
              <w:bottom w:val="single" w:sz="4" w:space="0" w:color="auto"/>
            </w:tcBorders>
          </w:tcPr>
          <w:p w14:paraId="5C4DDDF1" w14:textId="119B5909" w:rsidR="0056697F" w:rsidRPr="00111548" w:rsidRDefault="00DB69E1" w:rsidP="00786557">
            <w:pPr>
              <w:pStyle w:val="Paragraph"/>
              <w:jc w:val="center"/>
              <w:rPr>
                <w:lang w:val="en-MY"/>
              </w:rPr>
            </w:pPr>
            <w:proofErr w:type="spellStart"/>
            <w:r>
              <w:rPr>
                <w:lang w:val="en-MY"/>
              </w:rPr>
              <w:t>ResNet</w:t>
            </w:r>
            <w:proofErr w:type="spellEnd"/>
            <w:r>
              <w:rPr>
                <w:lang w:val="en-MY"/>
              </w:rPr>
              <w:t xml:space="preserve"> 50</w:t>
            </w:r>
          </w:p>
        </w:tc>
        <w:tc>
          <w:tcPr>
            <w:tcW w:w="4508" w:type="dxa"/>
            <w:tcBorders>
              <w:bottom w:val="single" w:sz="4" w:space="0" w:color="auto"/>
            </w:tcBorders>
          </w:tcPr>
          <w:p w14:paraId="32483E98" w14:textId="51455B51" w:rsidR="0056697F" w:rsidRPr="00111548" w:rsidRDefault="00D41F30" w:rsidP="00786557">
            <w:pPr>
              <w:pStyle w:val="Paragraph"/>
              <w:jc w:val="center"/>
              <w:rPr>
                <w:lang w:val="en-MY"/>
              </w:rPr>
            </w:pPr>
            <w:r>
              <w:rPr>
                <w:lang w:val="en-MY"/>
              </w:rPr>
              <w:t>98.63%</w:t>
            </w:r>
          </w:p>
        </w:tc>
      </w:tr>
    </w:tbl>
    <w:p w14:paraId="5A95F9D9" w14:textId="77777777" w:rsidR="0021254E" w:rsidRDefault="0021254E" w:rsidP="00F117BA">
      <w:pPr>
        <w:pStyle w:val="Figure"/>
        <w:rPr>
          <w:lang w:val="en-MY"/>
        </w:rPr>
      </w:pPr>
    </w:p>
    <w:p w14:paraId="3EA4EB7C" w14:textId="60567A0C" w:rsidR="0056697F" w:rsidRDefault="00B11444" w:rsidP="00F117BA">
      <w:pPr>
        <w:pStyle w:val="Figure"/>
        <w:rPr>
          <w:lang w:val="en-MY"/>
        </w:rPr>
      </w:pPr>
      <w:r>
        <w:rPr>
          <w:noProof/>
          <w:lang w:val="en-MY"/>
        </w:rPr>
        <w:drawing>
          <wp:inline distT="0" distB="0" distL="0" distR="0" wp14:anchorId="0D1D0300" wp14:editId="1E3E8A90">
            <wp:extent cx="4195822" cy="2498714"/>
            <wp:effectExtent l="0" t="0" r="0" b="0"/>
            <wp:docPr id="14183769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03997" cy="2503582"/>
                    </a:xfrm>
                    <a:prstGeom prst="rect">
                      <a:avLst/>
                    </a:prstGeom>
                    <a:noFill/>
                  </pic:spPr>
                </pic:pic>
              </a:graphicData>
            </a:graphic>
          </wp:inline>
        </w:drawing>
      </w:r>
      <w:commentRangeStart w:id="13"/>
      <w:commentRangeEnd w:id="13"/>
      <w:r w:rsidR="007D51AC">
        <w:rPr>
          <w:rStyle w:val="CommentReference"/>
        </w:rPr>
        <w:commentReference w:id="13"/>
      </w:r>
    </w:p>
    <w:p w14:paraId="1986C022" w14:textId="3212C97F" w:rsidR="00B33FCC" w:rsidRDefault="0056697F" w:rsidP="00D41F30">
      <w:pPr>
        <w:pStyle w:val="FigureCaption"/>
        <w:rPr>
          <w:lang w:val="en-MY"/>
        </w:rPr>
      </w:pPr>
      <w:r w:rsidRPr="00AB5E08">
        <w:rPr>
          <w:b/>
          <w:bCs/>
          <w:lang w:val="en-MY"/>
        </w:rPr>
        <w:t xml:space="preserve">FIGURE </w:t>
      </w:r>
      <w:r>
        <w:rPr>
          <w:b/>
          <w:bCs/>
          <w:lang w:val="en-MY"/>
        </w:rPr>
        <w:t>4</w:t>
      </w:r>
      <w:r>
        <w:rPr>
          <w:lang w:val="en-MY"/>
        </w:rPr>
        <w:t>. Performance</w:t>
      </w:r>
      <w:r w:rsidR="000E03D2">
        <w:rPr>
          <w:lang w:val="en-MY"/>
        </w:rPr>
        <w:t xml:space="preserve"> of</w:t>
      </w:r>
      <w:r>
        <w:rPr>
          <w:lang w:val="en-MY"/>
        </w:rPr>
        <w:t xml:space="preserve"> VGG-16 </w:t>
      </w:r>
      <w:r w:rsidR="00D01011">
        <w:rPr>
          <w:lang w:val="en-MY"/>
        </w:rPr>
        <w:t xml:space="preserve">and </w:t>
      </w:r>
      <w:proofErr w:type="spellStart"/>
      <w:r w:rsidR="00D01011">
        <w:rPr>
          <w:lang w:val="en-MY"/>
        </w:rPr>
        <w:t>ResNet</w:t>
      </w:r>
      <w:proofErr w:type="spellEnd"/>
      <w:r w:rsidR="00D01011">
        <w:rPr>
          <w:lang w:val="en-MY"/>
        </w:rPr>
        <w:t xml:space="preserve"> 50 </w:t>
      </w:r>
      <w:r>
        <w:rPr>
          <w:lang w:val="en-MY"/>
        </w:rPr>
        <w:t xml:space="preserve">on </w:t>
      </w:r>
      <w:r w:rsidR="00625F0D">
        <w:rPr>
          <w:lang w:val="en-MY"/>
        </w:rPr>
        <w:t xml:space="preserve">the </w:t>
      </w:r>
      <w:r w:rsidR="0021254E">
        <w:rPr>
          <w:lang w:val="en-MY"/>
        </w:rPr>
        <w:t>p</w:t>
      </w:r>
      <w:r w:rsidR="00D01011">
        <w:rPr>
          <w:lang w:val="en-MY"/>
        </w:rPr>
        <w:t xml:space="preserve">roposed AI-generated </w:t>
      </w:r>
      <w:r w:rsidR="0021254E">
        <w:rPr>
          <w:lang w:val="en-MY"/>
        </w:rPr>
        <w:t>d</w:t>
      </w:r>
      <w:r w:rsidR="00D01011">
        <w:rPr>
          <w:lang w:val="en-MY"/>
        </w:rPr>
        <w:t>ataset</w:t>
      </w:r>
    </w:p>
    <w:p w14:paraId="649F17F9" w14:textId="77777777" w:rsidR="00D60E27" w:rsidRPr="00D60E27" w:rsidRDefault="00D60E27" w:rsidP="00D60E27">
      <w:pPr>
        <w:pStyle w:val="Paragraph"/>
        <w:rPr>
          <w:lang w:val="en-MY"/>
        </w:rPr>
      </w:pPr>
    </w:p>
    <w:p w14:paraId="51BFA899" w14:textId="4B06F846" w:rsidR="00C66B14" w:rsidRDefault="00124EAF" w:rsidP="00C66B14">
      <w:pPr>
        <w:pStyle w:val="Paragraph"/>
        <w:rPr>
          <w:lang w:val="en-MY"/>
        </w:rPr>
      </w:pPr>
      <w:r w:rsidRPr="007516EC">
        <w:rPr>
          <w:lang w:val="en-MY"/>
        </w:rPr>
        <w:t xml:space="preserve">The comparison of </w:t>
      </w:r>
      <w:r w:rsidR="007516EC" w:rsidRPr="007516EC">
        <w:rPr>
          <w:lang w:val="en-MY"/>
        </w:rPr>
        <w:t>our</w:t>
      </w:r>
      <w:r w:rsidRPr="007516EC">
        <w:rPr>
          <w:lang w:val="en-MY"/>
        </w:rPr>
        <w:t xml:space="preserve"> proposed architectures with other works were made in this study. The results are tabulate in Table </w:t>
      </w:r>
      <w:r w:rsidR="007516EC">
        <w:rPr>
          <w:lang w:val="en-MY"/>
        </w:rPr>
        <w:t>3</w:t>
      </w:r>
      <w:r w:rsidRPr="007516EC">
        <w:rPr>
          <w:lang w:val="en-MY"/>
        </w:rPr>
        <w:t xml:space="preserve"> and illustrate in Figure </w:t>
      </w:r>
      <w:r w:rsidR="00B10E77">
        <w:rPr>
          <w:lang w:val="en-MY"/>
        </w:rPr>
        <w:t>5</w:t>
      </w:r>
      <w:r w:rsidRPr="007516EC">
        <w:rPr>
          <w:lang w:val="en-MY"/>
        </w:rPr>
        <w:t xml:space="preserve">. </w:t>
      </w:r>
      <w:bookmarkStart w:id="14" w:name="_Hlk196749616"/>
      <w:proofErr w:type="spellStart"/>
      <w:r w:rsidRPr="007516EC">
        <w:rPr>
          <w:lang w:val="en-MY"/>
        </w:rPr>
        <w:t>ResNet</w:t>
      </w:r>
      <w:proofErr w:type="spellEnd"/>
      <w:r w:rsidRPr="007516EC">
        <w:rPr>
          <w:lang w:val="en-MY"/>
        </w:rPr>
        <w:t xml:space="preserve"> 50 proposed by [18]</w:t>
      </w:r>
      <w:bookmarkEnd w:id="14"/>
      <w:r w:rsidRPr="007516EC">
        <w:rPr>
          <w:lang w:val="en-MY"/>
        </w:rPr>
        <w:t xml:space="preserve"> was trained on </w:t>
      </w:r>
      <w:bookmarkStart w:id="15" w:name="_Hlk196749497"/>
      <w:r w:rsidRPr="007516EC">
        <w:rPr>
          <w:lang w:val="en-MY"/>
        </w:rPr>
        <w:t>CASME Ⅱ</w:t>
      </w:r>
      <w:bookmarkEnd w:id="15"/>
      <w:r w:rsidRPr="007516EC">
        <w:rPr>
          <w:lang w:val="en-MY"/>
        </w:rPr>
        <w:t xml:space="preserve">, VGG-16 combined with LAUN improved </w:t>
      </w:r>
      <w:proofErr w:type="spellStart"/>
      <w:r w:rsidRPr="007516EC">
        <w:rPr>
          <w:lang w:val="en-MY"/>
        </w:rPr>
        <w:t>StarGAN</w:t>
      </w:r>
      <w:proofErr w:type="spellEnd"/>
      <w:r w:rsidRPr="007516EC">
        <w:rPr>
          <w:lang w:val="en-MY"/>
        </w:rPr>
        <w:t xml:space="preserve"> by [19] was trained using Karolinska Directed Emotional Faces (KDEF) and CGAN with Modified VGG-Net proposed by [20] was trained using combined datasets of Oulu-CASIA and CK+. As shown in the table, our proposed architectures were compared against other’s work that employed the similar architectures including </w:t>
      </w:r>
      <w:proofErr w:type="spellStart"/>
      <w:r w:rsidRPr="007516EC">
        <w:rPr>
          <w:lang w:val="en-MY"/>
        </w:rPr>
        <w:t>ResNet</w:t>
      </w:r>
      <w:proofErr w:type="spellEnd"/>
      <w:r w:rsidRPr="007516EC">
        <w:rPr>
          <w:lang w:val="en-MY"/>
        </w:rPr>
        <w:t xml:space="preserve"> 50 [18] (94.93%), VGG-16 combined with LAUN improved </w:t>
      </w:r>
      <w:proofErr w:type="spellStart"/>
      <w:r w:rsidRPr="007516EC">
        <w:rPr>
          <w:lang w:val="en-MY"/>
        </w:rPr>
        <w:t>StarGAN</w:t>
      </w:r>
      <w:proofErr w:type="spellEnd"/>
      <w:r w:rsidRPr="007516EC">
        <w:rPr>
          <w:lang w:val="en-MY"/>
        </w:rPr>
        <w:t xml:space="preserve"> [19] (95.97%) and CGAN with Modified VGG-Net [20] (90.37%). Our proposed VGG-16 trained using </w:t>
      </w:r>
      <w:r w:rsidR="00BA3F18">
        <w:rPr>
          <w:lang w:val="en-MY"/>
        </w:rPr>
        <w:t xml:space="preserve">our proposed AI-generated dataset </w:t>
      </w:r>
      <w:r w:rsidRPr="007516EC">
        <w:rPr>
          <w:lang w:val="en-MY"/>
        </w:rPr>
        <w:t xml:space="preserve">achieved outstanding performance as compared to other’s work with an accuracy of </w:t>
      </w:r>
      <w:r w:rsidR="00BA3F18">
        <w:rPr>
          <w:lang w:val="en-MY"/>
        </w:rPr>
        <w:t>99.10</w:t>
      </w:r>
      <w:r w:rsidRPr="007516EC">
        <w:rPr>
          <w:lang w:val="en-MY"/>
        </w:rPr>
        <w:t>%.</w:t>
      </w:r>
      <w:r w:rsidR="001D5560">
        <w:rPr>
          <w:lang w:val="en-MY"/>
        </w:rPr>
        <w:t xml:space="preserve"> Then, it followed by our </w:t>
      </w:r>
      <w:r w:rsidR="001D5560" w:rsidRPr="007516EC">
        <w:rPr>
          <w:lang w:val="en-MY"/>
        </w:rPr>
        <w:t>proposed VGG-16 trained</w:t>
      </w:r>
      <w:r w:rsidR="001D5560">
        <w:rPr>
          <w:lang w:val="en-MY"/>
        </w:rPr>
        <w:t xml:space="preserve"> on </w:t>
      </w:r>
      <w:r w:rsidR="001D5560" w:rsidRPr="007516EC">
        <w:rPr>
          <w:lang w:val="en-MY"/>
        </w:rPr>
        <w:t>CASME Ⅱ</w:t>
      </w:r>
      <w:r w:rsidR="001D5560">
        <w:rPr>
          <w:lang w:val="en-MY"/>
        </w:rPr>
        <w:t xml:space="preserve"> with 98.84% accuracy.</w:t>
      </w:r>
      <w:r w:rsidR="00AC23F6">
        <w:rPr>
          <w:lang w:val="en-MY"/>
        </w:rPr>
        <w:t xml:space="preserve"> Moreover, our proposed </w:t>
      </w:r>
      <w:proofErr w:type="spellStart"/>
      <w:r w:rsidR="00AC23F6">
        <w:rPr>
          <w:lang w:val="en-MY"/>
        </w:rPr>
        <w:t>ResNet</w:t>
      </w:r>
      <w:proofErr w:type="spellEnd"/>
      <w:r w:rsidR="00AC23F6">
        <w:rPr>
          <w:lang w:val="en-MY"/>
        </w:rPr>
        <w:t xml:space="preserve"> 50 trained on our proposed AI-generated dataset achieved 98.63%, it performed slightly poorer than </w:t>
      </w:r>
      <w:r w:rsidR="00AC23F6" w:rsidRPr="00AC23F6">
        <w:rPr>
          <w:lang w:val="en-MY"/>
        </w:rPr>
        <w:t xml:space="preserve">VGG-16 trained </w:t>
      </w:r>
      <w:r w:rsidR="00AC23F6">
        <w:rPr>
          <w:lang w:val="en-MY"/>
        </w:rPr>
        <w:t>on</w:t>
      </w:r>
      <w:r w:rsidR="00AC23F6" w:rsidRPr="00AC23F6">
        <w:rPr>
          <w:lang w:val="en-MY"/>
        </w:rPr>
        <w:t xml:space="preserve"> our proposed AI-generated dataset</w:t>
      </w:r>
      <w:r w:rsidR="00AC23F6">
        <w:rPr>
          <w:lang w:val="en-MY"/>
        </w:rPr>
        <w:t xml:space="preserve"> and </w:t>
      </w:r>
      <w:r w:rsidR="00AC23F6" w:rsidRPr="00AC23F6">
        <w:rPr>
          <w:lang w:val="en-MY"/>
        </w:rPr>
        <w:t>VGG-16 trained on CASME Ⅱ</w:t>
      </w:r>
      <w:r w:rsidR="00AC23F6">
        <w:rPr>
          <w:lang w:val="en-MY"/>
        </w:rPr>
        <w:t xml:space="preserve">. </w:t>
      </w:r>
      <w:proofErr w:type="spellStart"/>
      <w:r w:rsidRPr="007516EC">
        <w:rPr>
          <w:lang w:val="en-MY"/>
        </w:rPr>
        <w:t>ResNet</w:t>
      </w:r>
      <w:proofErr w:type="spellEnd"/>
      <w:r w:rsidRPr="007516EC">
        <w:rPr>
          <w:lang w:val="en-MY"/>
        </w:rPr>
        <w:t xml:space="preserve"> 50 [18] </w:t>
      </w:r>
      <w:r w:rsidR="00E049E4">
        <w:rPr>
          <w:lang w:val="en-MY"/>
        </w:rPr>
        <w:t>achieved 94.93%</w:t>
      </w:r>
      <w:r w:rsidRPr="007516EC">
        <w:rPr>
          <w:lang w:val="en-MY"/>
        </w:rPr>
        <w:t xml:space="preserve">, VGG-16 combined with LAUN improved </w:t>
      </w:r>
      <w:proofErr w:type="spellStart"/>
      <w:r w:rsidRPr="007516EC">
        <w:rPr>
          <w:lang w:val="en-MY"/>
        </w:rPr>
        <w:t>StarGAN</w:t>
      </w:r>
      <w:proofErr w:type="spellEnd"/>
      <w:r w:rsidRPr="007516EC">
        <w:rPr>
          <w:lang w:val="en-MY"/>
        </w:rPr>
        <w:t xml:space="preserve"> [19] </w:t>
      </w:r>
      <w:r w:rsidR="00701A28">
        <w:rPr>
          <w:lang w:val="en-MY"/>
        </w:rPr>
        <w:t>achieved 95.97%</w:t>
      </w:r>
      <w:r w:rsidRPr="007516EC">
        <w:rPr>
          <w:lang w:val="en-MY"/>
        </w:rPr>
        <w:t xml:space="preserve"> and CGAN with Modified VGG-Net [20]</w:t>
      </w:r>
      <w:r w:rsidR="00701A28">
        <w:rPr>
          <w:lang w:val="en-MY"/>
        </w:rPr>
        <w:t xml:space="preserve"> achieved 90.37%</w:t>
      </w:r>
      <w:r w:rsidRPr="007516EC">
        <w:rPr>
          <w:lang w:val="en-MY"/>
        </w:rPr>
        <w:t>.</w:t>
      </w:r>
      <w:r w:rsidR="006226BB">
        <w:rPr>
          <w:lang w:val="en-MY"/>
        </w:rPr>
        <w:t xml:space="preserve"> Most of our proposed architectures managed to </w:t>
      </w:r>
      <w:r w:rsidR="004458B2">
        <w:rPr>
          <w:lang w:val="en-MY"/>
        </w:rPr>
        <w:t>surpass</w:t>
      </w:r>
      <w:r w:rsidR="006226BB">
        <w:rPr>
          <w:lang w:val="en-MY"/>
        </w:rPr>
        <w:t xml:space="preserve"> other’s proposed works except our proposed </w:t>
      </w:r>
      <w:proofErr w:type="spellStart"/>
      <w:r w:rsidR="006226BB">
        <w:rPr>
          <w:lang w:val="en-MY"/>
        </w:rPr>
        <w:t>ResNet</w:t>
      </w:r>
      <w:proofErr w:type="spellEnd"/>
      <w:r w:rsidR="001828C4">
        <w:rPr>
          <w:lang w:val="en-MY"/>
        </w:rPr>
        <w:t xml:space="preserve"> </w:t>
      </w:r>
      <w:r w:rsidR="006226BB">
        <w:rPr>
          <w:lang w:val="en-MY"/>
        </w:rPr>
        <w:t>50</w:t>
      </w:r>
      <w:r w:rsidR="001828C4">
        <w:rPr>
          <w:lang w:val="en-MY"/>
        </w:rPr>
        <w:t xml:space="preserve"> trained on </w:t>
      </w:r>
      <w:r w:rsidR="001828C4" w:rsidRPr="007516EC">
        <w:rPr>
          <w:lang w:val="en-MY"/>
        </w:rPr>
        <w:t>CASME Ⅱ</w:t>
      </w:r>
      <w:r w:rsidR="006226BB">
        <w:rPr>
          <w:lang w:val="en-MY"/>
        </w:rPr>
        <w:t>.</w:t>
      </w:r>
      <w:r w:rsidR="004458B2">
        <w:rPr>
          <w:lang w:val="en-MY"/>
        </w:rPr>
        <w:t xml:space="preserve"> Our proposed</w:t>
      </w:r>
      <w:r w:rsidR="006F57C6" w:rsidRPr="006F57C6">
        <w:rPr>
          <w:lang w:val="en-MY"/>
        </w:rPr>
        <w:t xml:space="preserve"> </w:t>
      </w:r>
      <w:proofErr w:type="spellStart"/>
      <w:r w:rsidR="006F57C6">
        <w:rPr>
          <w:lang w:val="en-MY"/>
        </w:rPr>
        <w:t>ResNet</w:t>
      </w:r>
      <w:proofErr w:type="spellEnd"/>
      <w:r w:rsidR="006F57C6">
        <w:rPr>
          <w:lang w:val="en-MY"/>
        </w:rPr>
        <w:t xml:space="preserve"> 50 trained on </w:t>
      </w:r>
      <w:r w:rsidR="006F57C6" w:rsidRPr="007516EC">
        <w:rPr>
          <w:lang w:val="en-MY"/>
        </w:rPr>
        <w:t>CASME Ⅱ</w:t>
      </w:r>
      <w:r w:rsidR="004458B2">
        <w:rPr>
          <w:lang w:val="en-MY"/>
        </w:rPr>
        <w:t xml:space="preserve"> has the lowest accuracy of 87.43%.</w:t>
      </w:r>
    </w:p>
    <w:p w14:paraId="5A8ABF76" w14:textId="77777777" w:rsidR="00C66B14" w:rsidRDefault="00C66B14" w:rsidP="00C66B14">
      <w:pPr>
        <w:pStyle w:val="Paragraph"/>
        <w:rPr>
          <w:lang w:val="en-MY"/>
        </w:rPr>
      </w:pPr>
    </w:p>
    <w:p w14:paraId="12124DE5" w14:textId="2E9D45A6" w:rsidR="00124EAF" w:rsidRDefault="00124EAF" w:rsidP="00124EAF">
      <w:pPr>
        <w:pStyle w:val="TableCaption"/>
        <w:rPr>
          <w:lang w:val="en-MY"/>
        </w:rPr>
      </w:pPr>
      <w:r w:rsidRPr="000F37BC">
        <w:rPr>
          <w:b/>
          <w:bCs/>
          <w:lang w:val="en-MY"/>
        </w:rPr>
        <w:t xml:space="preserve">TABLE </w:t>
      </w:r>
      <w:r w:rsidR="0056697F">
        <w:rPr>
          <w:b/>
          <w:bCs/>
          <w:lang w:val="en-MY"/>
        </w:rPr>
        <w:t>3</w:t>
      </w:r>
      <w:r w:rsidRPr="000F37BC">
        <w:rPr>
          <w:b/>
          <w:bCs/>
          <w:lang w:val="en-MY"/>
        </w:rPr>
        <w:t>.</w:t>
      </w:r>
      <w:r>
        <w:rPr>
          <w:lang w:val="en-MY"/>
        </w:rPr>
        <w:t xml:space="preserve"> Comparison of </w:t>
      </w:r>
      <w:r w:rsidR="0021254E">
        <w:rPr>
          <w:lang w:val="en-MY"/>
        </w:rPr>
        <w:t>p</w:t>
      </w:r>
      <w:r>
        <w:rPr>
          <w:lang w:val="en-MY"/>
        </w:rPr>
        <w:t xml:space="preserve">roposed </w:t>
      </w:r>
      <w:r w:rsidR="0021254E">
        <w:rPr>
          <w:lang w:val="en-MY"/>
        </w:rPr>
        <w:t>a</w:t>
      </w:r>
      <w:r>
        <w:rPr>
          <w:lang w:val="en-MY"/>
        </w:rPr>
        <w:t xml:space="preserve">rchitecture against </w:t>
      </w:r>
      <w:r w:rsidR="0021254E">
        <w:rPr>
          <w:lang w:val="en-MY"/>
        </w:rPr>
        <w:t>o</w:t>
      </w:r>
      <w:r>
        <w:rPr>
          <w:lang w:val="en-MY"/>
        </w:rPr>
        <w:t xml:space="preserve">ther’s </w:t>
      </w:r>
      <w:r w:rsidR="0021254E">
        <w:rPr>
          <w:lang w:val="en-MY"/>
        </w:rPr>
        <w:t>w</w:t>
      </w:r>
      <w:r>
        <w:rPr>
          <w:lang w:val="en-MY"/>
        </w:rPr>
        <w:t>orks</w:t>
      </w:r>
    </w:p>
    <w:tbl>
      <w:tblPr>
        <w:tblStyle w:val="PlainTable2"/>
        <w:tblW w:w="0" w:type="auto"/>
        <w:tblLook w:val="04A0" w:firstRow="1" w:lastRow="0" w:firstColumn="1" w:lastColumn="0" w:noHBand="0" w:noVBand="1"/>
      </w:tblPr>
      <w:tblGrid>
        <w:gridCol w:w="4050"/>
        <w:gridCol w:w="3060"/>
        <w:gridCol w:w="1906"/>
      </w:tblGrid>
      <w:tr w:rsidR="00124EAF" w:rsidRPr="00124EAF" w14:paraId="1DD36177" w14:textId="77777777" w:rsidTr="007D51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Borders>
              <w:top w:val="single" w:sz="4" w:space="0" w:color="7F7F7F" w:themeColor="text1" w:themeTint="80"/>
            </w:tcBorders>
          </w:tcPr>
          <w:p w14:paraId="7B509E34" w14:textId="77777777" w:rsidR="00124EAF" w:rsidRPr="00124EAF" w:rsidRDefault="00124EAF" w:rsidP="00124EAF">
            <w:pPr>
              <w:pStyle w:val="Paragraph"/>
              <w:jc w:val="center"/>
              <w:rPr>
                <w:lang w:val="en-MY"/>
              </w:rPr>
            </w:pPr>
            <w:r w:rsidRPr="00124EAF">
              <w:rPr>
                <w:lang w:val="en-MY"/>
              </w:rPr>
              <w:t>Model</w:t>
            </w:r>
          </w:p>
        </w:tc>
        <w:tc>
          <w:tcPr>
            <w:tcW w:w="3060" w:type="dxa"/>
            <w:tcBorders>
              <w:top w:val="single" w:sz="4" w:space="0" w:color="7F7F7F" w:themeColor="text1" w:themeTint="80"/>
            </w:tcBorders>
          </w:tcPr>
          <w:p w14:paraId="5ED2307E" w14:textId="77777777" w:rsidR="00124EAF" w:rsidRPr="00124EAF" w:rsidRDefault="00124EAF" w:rsidP="00124EAF">
            <w:pPr>
              <w:pStyle w:val="Paragraph"/>
              <w:jc w:val="center"/>
              <w:cnfStyle w:val="100000000000" w:firstRow="1" w:lastRow="0" w:firstColumn="0" w:lastColumn="0" w:oddVBand="0" w:evenVBand="0" w:oddHBand="0" w:evenHBand="0" w:firstRowFirstColumn="0" w:firstRowLastColumn="0" w:lastRowFirstColumn="0" w:lastRowLastColumn="0"/>
              <w:rPr>
                <w:lang w:val="en-MY"/>
              </w:rPr>
            </w:pPr>
            <w:r w:rsidRPr="00124EAF">
              <w:rPr>
                <w:lang w:val="en-MY"/>
              </w:rPr>
              <w:t>Dataset</w:t>
            </w:r>
          </w:p>
        </w:tc>
        <w:tc>
          <w:tcPr>
            <w:tcW w:w="1906" w:type="dxa"/>
            <w:tcBorders>
              <w:top w:val="single" w:sz="4" w:space="0" w:color="7F7F7F" w:themeColor="text1" w:themeTint="80"/>
            </w:tcBorders>
          </w:tcPr>
          <w:p w14:paraId="409B3880" w14:textId="77777777" w:rsidR="00124EAF" w:rsidRPr="00124EAF" w:rsidRDefault="00124EAF" w:rsidP="00124EAF">
            <w:pPr>
              <w:pStyle w:val="Paragraph"/>
              <w:jc w:val="center"/>
              <w:cnfStyle w:val="100000000000" w:firstRow="1" w:lastRow="0" w:firstColumn="0" w:lastColumn="0" w:oddVBand="0" w:evenVBand="0" w:oddHBand="0" w:evenHBand="0" w:firstRowFirstColumn="0" w:firstRowLastColumn="0" w:lastRowFirstColumn="0" w:lastRowLastColumn="0"/>
              <w:rPr>
                <w:lang w:val="en-MY"/>
              </w:rPr>
            </w:pPr>
            <w:r w:rsidRPr="00124EAF">
              <w:rPr>
                <w:lang w:val="en-MY"/>
              </w:rPr>
              <w:t>Accuracy</w:t>
            </w:r>
          </w:p>
        </w:tc>
      </w:tr>
      <w:tr w:rsidR="00124EAF" w:rsidRPr="00124EAF" w14:paraId="47759543" w14:textId="77777777" w:rsidTr="007D51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Borders>
              <w:bottom w:val="nil"/>
            </w:tcBorders>
          </w:tcPr>
          <w:p w14:paraId="514ED956" w14:textId="77777777" w:rsidR="00124EAF" w:rsidRPr="00124EAF" w:rsidRDefault="00124EAF" w:rsidP="00124EAF">
            <w:pPr>
              <w:pStyle w:val="Paragraph"/>
              <w:jc w:val="center"/>
              <w:rPr>
                <w:b w:val="0"/>
                <w:bCs w:val="0"/>
                <w:lang w:val="en-MY"/>
              </w:rPr>
            </w:pPr>
            <w:r w:rsidRPr="00124EAF">
              <w:rPr>
                <w:b w:val="0"/>
                <w:bCs w:val="0"/>
                <w:lang w:val="en-MY"/>
              </w:rPr>
              <w:t>Proposed VGG-16</w:t>
            </w:r>
          </w:p>
        </w:tc>
        <w:tc>
          <w:tcPr>
            <w:tcW w:w="3060" w:type="dxa"/>
            <w:tcBorders>
              <w:bottom w:val="nil"/>
            </w:tcBorders>
          </w:tcPr>
          <w:p w14:paraId="58F4A08B" w14:textId="77777777" w:rsidR="00124EAF" w:rsidRPr="00124EAF" w:rsidRDefault="00124EAF" w:rsidP="00124EA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bookmarkStart w:id="16" w:name="_Hlk196749027"/>
            <w:r w:rsidRPr="00124EAF">
              <w:rPr>
                <w:lang w:val="en-MY"/>
              </w:rPr>
              <w:t>CASME Ⅱ</w:t>
            </w:r>
            <w:bookmarkEnd w:id="16"/>
          </w:p>
        </w:tc>
        <w:tc>
          <w:tcPr>
            <w:tcW w:w="1906" w:type="dxa"/>
            <w:tcBorders>
              <w:bottom w:val="nil"/>
            </w:tcBorders>
          </w:tcPr>
          <w:p w14:paraId="3BBFC857" w14:textId="2B1D7567" w:rsidR="00124EAF" w:rsidRPr="00124EAF" w:rsidRDefault="00124EAF" w:rsidP="00124EA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124EAF">
              <w:rPr>
                <w:lang w:val="en-MY"/>
              </w:rPr>
              <w:t>98.</w:t>
            </w:r>
            <w:r w:rsidR="00DD42B4">
              <w:rPr>
                <w:lang w:val="en-MY"/>
              </w:rPr>
              <w:t>84</w:t>
            </w:r>
            <w:r w:rsidRPr="00124EAF">
              <w:rPr>
                <w:lang w:val="en-MY"/>
              </w:rPr>
              <w:t>%</w:t>
            </w:r>
          </w:p>
        </w:tc>
      </w:tr>
      <w:tr w:rsidR="00124EAF" w:rsidRPr="00124EAF" w14:paraId="7DF43A2E" w14:textId="77777777" w:rsidTr="007D51AC">
        <w:tc>
          <w:tcPr>
            <w:cnfStyle w:val="001000000000" w:firstRow="0" w:lastRow="0" w:firstColumn="1" w:lastColumn="0" w:oddVBand="0" w:evenVBand="0" w:oddHBand="0" w:evenHBand="0" w:firstRowFirstColumn="0" w:firstRowLastColumn="0" w:lastRowFirstColumn="0" w:lastRowLastColumn="0"/>
            <w:tcW w:w="4050" w:type="dxa"/>
            <w:tcBorders>
              <w:top w:val="nil"/>
              <w:bottom w:val="nil"/>
            </w:tcBorders>
          </w:tcPr>
          <w:p w14:paraId="04EBF526" w14:textId="77777777" w:rsidR="00124EAF" w:rsidRPr="00124EAF" w:rsidRDefault="00124EAF" w:rsidP="00124EAF">
            <w:pPr>
              <w:pStyle w:val="Paragraph"/>
              <w:jc w:val="center"/>
              <w:rPr>
                <w:b w:val="0"/>
                <w:bCs w:val="0"/>
                <w:lang w:val="en-MY"/>
              </w:rPr>
            </w:pPr>
            <w:r w:rsidRPr="00124EAF">
              <w:rPr>
                <w:b w:val="0"/>
                <w:bCs w:val="0"/>
                <w:lang w:val="en-MY"/>
              </w:rPr>
              <w:t>Proposed Diffusion model + VGG-16</w:t>
            </w:r>
          </w:p>
        </w:tc>
        <w:tc>
          <w:tcPr>
            <w:tcW w:w="3060" w:type="dxa"/>
            <w:tcBorders>
              <w:top w:val="nil"/>
              <w:bottom w:val="nil"/>
            </w:tcBorders>
          </w:tcPr>
          <w:p w14:paraId="6B28630E" w14:textId="77777777" w:rsidR="00124EAF" w:rsidRPr="00124EAF" w:rsidRDefault="00124EAF" w:rsidP="00124EAF">
            <w:pPr>
              <w:pStyle w:val="Paragraph"/>
              <w:jc w:val="center"/>
              <w:cnfStyle w:val="000000000000" w:firstRow="0" w:lastRow="0" w:firstColumn="0" w:lastColumn="0" w:oddVBand="0" w:evenVBand="0" w:oddHBand="0" w:evenHBand="0" w:firstRowFirstColumn="0" w:firstRowLastColumn="0" w:lastRowFirstColumn="0" w:lastRowLastColumn="0"/>
              <w:rPr>
                <w:lang w:val="en-MY"/>
              </w:rPr>
            </w:pPr>
            <w:r w:rsidRPr="00124EAF">
              <w:rPr>
                <w:lang w:val="en-MY"/>
              </w:rPr>
              <w:t>Proposed AI-generated Dataset</w:t>
            </w:r>
          </w:p>
        </w:tc>
        <w:tc>
          <w:tcPr>
            <w:tcW w:w="1906" w:type="dxa"/>
            <w:tcBorders>
              <w:top w:val="nil"/>
              <w:bottom w:val="nil"/>
            </w:tcBorders>
          </w:tcPr>
          <w:p w14:paraId="076D0F65" w14:textId="0A93C487" w:rsidR="00124EAF" w:rsidRPr="00124EAF" w:rsidRDefault="00DD42B4" w:rsidP="00124EAF">
            <w:pPr>
              <w:pStyle w:val="Paragraph"/>
              <w:jc w:val="center"/>
              <w:cnfStyle w:val="000000000000" w:firstRow="0" w:lastRow="0" w:firstColumn="0" w:lastColumn="0" w:oddVBand="0" w:evenVBand="0" w:oddHBand="0" w:evenHBand="0" w:firstRowFirstColumn="0" w:firstRowLastColumn="0" w:lastRowFirstColumn="0" w:lastRowLastColumn="0"/>
              <w:rPr>
                <w:lang w:val="en-MY"/>
              </w:rPr>
            </w:pPr>
            <w:r>
              <w:rPr>
                <w:lang w:val="en-MY"/>
              </w:rPr>
              <w:t>99.10</w:t>
            </w:r>
            <w:r w:rsidR="00124EAF" w:rsidRPr="00124EAF">
              <w:rPr>
                <w:lang w:val="en-MY"/>
              </w:rPr>
              <w:t>%</w:t>
            </w:r>
          </w:p>
        </w:tc>
      </w:tr>
      <w:tr w:rsidR="00A520D3" w:rsidRPr="00124EAF" w14:paraId="6C91435C" w14:textId="77777777" w:rsidTr="007D51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Borders>
              <w:top w:val="nil"/>
              <w:bottom w:val="nil"/>
            </w:tcBorders>
          </w:tcPr>
          <w:p w14:paraId="155A53B9" w14:textId="68914109" w:rsidR="00A520D3" w:rsidRPr="00A520D3" w:rsidRDefault="00A520D3" w:rsidP="00124EAF">
            <w:pPr>
              <w:pStyle w:val="Paragraph"/>
              <w:jc w:val="center"/>
              <w:rPr>
                <w:b w:val="0"/>
                <w:bCs w:val="0"/>
                <w:lang w:val="en-MY"/>
              </w:rPr>
            </w:pPr>
            <w:r>
              <w:rPr>
                <w:b w:val="0"/>
                <w:bCs w:val="0"/>
                <w:lang w:val="en-MY"/>
              </w:rPr>
              <w:t xml:space="preserve">Proposed </w:t>
            </w:r>
            <w:proofErr w:type="spellStart"/>
            <w:r>
              <w:rPr>
                <w:b w:val="0"/>
                <w:bCs w:val="0"/>
                <w:lang w:val="en-MY"/>
              </w:rPr>
              <w:t>ResNet</w:t>
            </w:r>
            <w:proofErr w:type="spellEnd"/>
            <w:r>
              <w:rPr>
                <w:b w:val="0"/>
                <w:bCs w:val="0"/>
                <w:lang w:val="en-MY"/>
              </w:rPr>
              <w:t xml:space="preserve"> 50</w:t>
            </w:r>
          </w:p>
        </w:tc>
        <w:tc>
          <w:tcPr>
            <w:tcW w:w="3060" w:type="dxa"/>
            <w:tcBorders>
              <w:top w:val="nil"/>
              <w:bottom w:val="nil"/>
            </w:tcBorders>
          </w:tcPr>
          <w:p w14:paraId="454AA0A5" w14:textId="7767B921" w:rsidR="00A520D3" w:rsidRPr="00124EAF" w:rsidRDefault="00F041D1" w:rsidP="00124EA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124EAF">
              <w:rPr>
                <w:lang w:val="en-MY"/>
              </w:rPr>
              <w:t>CASME Ⅱ</w:t>
            </w:r>
          </w:p>
        </w:tc>
        <w:tc>
          <w:tcPr>
            <w:tcW w:w="1906" w:type="dxa"/>
            <w:tcBorders>
              <w:top w:val="nil"/>
              <w:bottom w:val="nil"/>
            </w:tcBorders>
          </w:tcPr>
          <w:p w14:paraId="5B01BBDF" w14:textId="0D2068F1" w:rsidR="00A520D3" w:rsidRDefault="00F041D1" w:rsidP="00124EA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Pr>
                <w:lang w:val="en-MY"/>
              </w:rPr>
              <w:t>87.43%</w:t>
            </w:r>
          </w:p>
        </w:tc>
      </w:tr>
      <w:tr w:rsidR="00A520D3" w:rsidRPr="00124EAF" w14:paraId="1D81DCBB" w14:textId="77777777" w:rsidTr="007D51AC">
        <w:tc>
          <w:tcPr>
            <w:cnfStyle w:val="001000000000" w:firstRow="0" w:lastRow="0" w:firstColumn="1" w:lastColumn="0" w:oddVBand="0" w:evenVBand="0" w:oddHBand="0" w:evenHBand="0" w:firstRowFirstColumn="0" w:firstRowLastColumn="0" w:lastRowFirstColumn="0" w:lastRowLastColumn="0"/>
            <w:tcW w:w="4050" w:type="dxa"/>
            <w:tcBorders>
              <w:top w:val="nil"/>
              <w:bottom w:val="nil"/>
            </w:tcBorders>
          </w:tcPr>
          <w:p w14:paraId="1A62E300" w14:textId="7DC409C4" w:rsidR="00A520D3" w:rsidRPr="00124EAF" w:rsidRDefault="00A520D3" w:rsidP="00124EAF">
            <w:pPr>
              <w:pStyle w:val="Paragraph"/>
              <w:jc w:val="center"/>
              <w:rPr>
                <w:lang w:val="en-MY"/>
              </w:rPr>
            </w:pPr>
            <w:r w:rsidRPr="00124EAF">
              <w:rPr>
                <w:b w:val="0"/>
                <w:bCs w:val="0"/>
                <w:lang w:val="en-MY"/>
              </w:rPr>
              <w:t>Proposed Diffusion model +</w:t>
            </w:r>
            <w:r>
              <w:rPr>
                <w:b w:val="0"/>
                <w:bCs w:val="0"/>
                <w:lang w:val="en-MY"/>
              </w:rPr>
              <w:t xml:space="preserve"> </w:t>
            </w:r>
            <w:proofErr w:type="spellStart"/>
            <w:r>
              <w:rPr>
                <w:b w:val="0"/>
                <w:bCs w:val="0"/>
                <w:lang w:val="en-MY"/>
              </w:rPr>
              <w:t>ResNet</w:t>
            </w:r>
            <w:proofErr w:type="spellEnd"/>
            <w:r>
              <w:rPr>
                <w:b w:val="0"/>
                <w:bCs w:val="0"/>
                <w:lang w:val="en-MY"/>
              </w:rPr>
              <w:t xml:space="preserve"> 50</w:t>
            </w:r>
          </w:p>
        </w:tc>
        <w:tc>
          <w:tcPr>
            <w:tcW w:w="3060" w:type="dxa"/>
            <w:tcBorders>
              <w:top w:val="nil"/>
              <w:bottom w:val="nil"/>
            </w:tcBorders>
          </w:tcPr>
          <w:p w14:paraId="5EAB2D2C" w14:textId="0CE27574" w:rsidR="00A520D3" w:rsidRPr="00124EAF" w:rsidRDefault="00F041D1" w:rsidP="00124EAF">
            <w:pPr>
              <w:pStyle w:val="Paragraph"/>
              <w:jc w:val="center"/>
              <w:cnfStyle w:val="000000000000" w:firstRow="0" w:lastRow="0" w:firstColumn="0" w:lastColumn="0" w:oddVBand="0" w:evenVBand="0" w:oddHBand="0" w:evenHBand="0" w:firstRowFirstColumn="0" w:firstRowLastColumn="0" w:lastRowFirstColumn="0" w:lastRowLastColumn="0"/>
              <w:rPr>
                <w:lang w:val="en-MY"/>
              </w:rPr>
            </w:pPr>
            <w:r w:rsidRPr="00124EAF">
              <w:rPr>
                <w:lang w:val="en-MY"/>
              </w:rPr>
              <w:t>Proposed AI-generated Dataset</w:t>
            </w:r>
          </w:p>
        </w:tc>
        <w:tc>
          <w:tcPr>
            <w:tcW w:w="1906" w:type="dxa"/>
            <w:tcBorders>
              <w:top w:val="nil"/>
              <w:bottom w:val="nil"/>
            </w:tcBorders>
          </w:tcPr>
          <w:p w14:paraId="67F0D756" w14:textId="35ED81D0" w:rsidR="00A520D3" w:rsidRDefault="00F041D1" w:rsidP="00124EAF">
            <w:pPr>
              <w:pStyle w:val="Paragraph"/>
              <w:jc w:val="center"/>
              <w:cnfStyle w:val="000000000000" w:firstRow="0" w:lastRow="0" w:firstColumn="0" w:lastColumn="0" w:oddVBand="0" w:evenVBand="0" w:oddHBand="0" w:evenHBand="0" w:firstRowFirstColumn="0" w:firstRowLastColumn="0" w:lastRowFirstColumn="0" w:lastRowLastColumn="0"/>
              <w:rPr>
                <w:lang w:val="en-MY"/>
              </w:rPr>
            </w:pPr>
            <w:r>
              <w:rPr>
                <w:lang w:val="en-MY"/>
              </w:rPr>
              <w:t>98.63%</w:t>
            </w:r>
          </w:p>
        </w:tc>
      </w:tr>
      <w:tr w:rsidR="00124EAF" w:rsidRPr="00124EAF" w14:paraId="2FF8E9C9" w14:textId="77777777" w:rsidTr="007D51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Borders>
              <w:top w:val="nil"/>
              <w:bottom w:val="nil"/>
            </w:tcBorders>
          </w:tcPr>
          <w:p w14:paraId="1D68E229" w14:textId="77777777" w:rsidR="00124EAF" w:rsidRPr="00124EAF" w:rsidRDefault="00124EAF" w:rsidP="00124EAF">
            <w:pPr>
              <w:pStyle w:val="Paragraph"/>
              <w:jc w:val="center"/>
              <w:rPr>
                <w:b w:val="0"/>
                <w:bCs w:val="0"/>
                <w:lang w:val="en-MY"/>
              </w:rPr>
            </w:pPr>
            <w:proofErr w:type="spellStart"/>
            <w:r w:rsidRPr="00124EAF">
              <w:rPr>
                <w:b w:val="0"/>
                <w:bCs w:val="0"/>
                <w:lang w:val="en-MY"/>
              </w:rPr>
              <w:t>ResNet</w:t>
            </w:r>
            <w:proofErr w:type="spellEnd"/>
            <w:r w:rsidRPr="00124EAF">
              <w:rPr>
                <w:b w:val="0"/>
                <w:bCs w:val="0"/>
                <w:lang w:val="en-MY"/>
              </w:rPr>
              <w:t xml:space="preserve"> 50 [18]</w:t>
            </w:r>
          </w:p>
        </w:tc>
        <w:tc>
          <w:tcPr>
            <w:tcW w:w="3060" w:type="dxa"/>
            <w:tcBorders>
              <w:top w:val="nil"/>
              <w:bottom w:val="nil"/>
            </w:tcBorders>
          </w:tcPr>
          <w:p w14:paraId="5BB904A7" w14:textId="77777777" w:rsidR="00124EAF" w:rsidRPr="00124EAF" w:rsidRDefault="00124EAF" w:rsidP="00124EA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124EAF">
              <w:rPr>
                <w:lang w:val="en-MY"/>
              </w:rPr>
              <w:t>CASME Ⅱ</w:t>
            </w:r>
          </w:p>
        </w:tc>
        <w:tc>
          <w:tcPr>
            <w:tcW w:w="1906" w:type="dxa"/>
            <w:tcBorders>
              <w:top w:val="nil"/>
              <w:bottom w:val="nil"/>
            </w:tcBorders>
          </w:tcPr>
          <w:p w14:paraId="63F458A0" w14:textId="77777777" w:rsidR="00124EAF" w:rsidRPr="00124EAF" w:rsidRDefault="00124EAF" w:rsidP="00124EA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124EAF">
              <w:rPr>
                <w:lang w:val="en-MY"/>
              </w:rPr>
              <w:t>94.93%</w:t>
            </w:r>
          </w:p>
        </w:tc>
      </w:tr>
      <w:tr w:rsidR="00124EAF" w:rsidRPr="00124EAF" w14:paraId="54F4E915" w14:textId="77777777" w:rsidTr="007D51AC">
        <w:tc>
          <w:tcPr>
            <w:cnfStyle w:val="001000000000" w:firstRow="0" w:lastRow="0" w:firstColumn="1" w:lastColumn="0" w:oddVBand="0" w:evenVBand="0" w:oddHBand="0" w:evenHBand="0" w:firstRowFirstColumn="0" w:firstRowLastColumn="0" w:lastRowFirstColumn="0" w:lastRowLastColumn="0"/>
            <w:tcW w:w="4050" w:type="dxa"/>
            <w:tcBorders>
              <w:top w:val="nil"/>
              <w:bottom w:val="nil"/>
            </w:tcBorders>
          </w:tcPr>
          <w:p w14:paraId="7B2DA0ED" w14:textId="77777777" w:rsidR="00124EAF" w:rsidRPr="00124EAF" w:rsidRDefault="00124EAF" w:rsidP="00124EAF">
            <w:pPr>
              <w:pStyle w:val="Paragraph"/>
              <w:jc w:val="center"/>
              <w:rPr>
                <w:b w:val="0"/>
                <w:bCs w:val="0"/>
                <w:lang w:val="en-MY"/>
              </w:rPr>
            </w:pPr>
            <w:bookmarkStart w:id="17" w:name="_Hlk196749340"/>
            <w:r w:rsidRPr="00124EAF">
              <w:rPr>
                <w:b w:val="0"/>
                <w:bCs w:val="0"/>
                <w:lang w:val="en-MY"/>
              </w:rPr>
              <w:t xml:space="preserve">VGG-16 + LAUN improved </w:t>
            </w:r>
            <w:proofErr w:type="spellStart"/>
            <w:r w:rsidRPr="00124EAF">
              <w:rPr>
                <w:b w:val="0"/>
                <w:bCs w:val="0"/>
                <w:lang w:val="en-MY"/>
              </w:rPr>
              <w:t>StarGAN</w:t>
            </w:r>
            <w:proofErr w:type="spellEnd"/>
            <w:r w:rsidRPr="00124EAF">
              <w:rPr>
                <w:b w:val="0"/>
                <w:bCs w:val="0"/>
                <w:lang w:val="en-MY"/>
              </w:rPr>
              <w:t xml:space="preserve"> [19]</w:t>
            </w:r>
            <w:bookmarkEnd w:id="17"/>
          </w:p>
        </w:tc>
        <w:tc>
          <w:tcPr>
            <w:tcW w:w="3060" w:type="dxa"/>
            <w:tcBorders>
              <w:top w:val="nil"/>
              <w:bottom w:val="nil"/>
            </w:tcBorders>
          </w:tcPr>
          <w:p w14:paraId="2083AD4B" w14:textId="77777777" w:rsidR="00124EAF" w:rsidRPr="00124EAF" w:rsidRDefault="00124EAF" w:rsidP="00124EAF">
            <w:pPr>
              <w:pStyle w:val="Paragraph"/>
              <w:jc w:val="center"/>
              <w:cnfStyle w:val="000000000000" w:firstRow="0" w:lastRow="0" w:firstColumn="0" w:lastColumn="0" w:oddVBand="0" w:evenVBand="0" w:oddHBand="0" w:evenHBand="0" w:firstRowFirstColumn="0" w:firstRowLastColumn="0" w:lastRowFirstColumn="0" w:lastRowLastColumn="0"/>
              <w:rPr>
                <w:lang w:val="en-MY"/>
              </w:rPr>
            </w:pPr>
            <w:bookmarkStart w:id="18" w:name="_Hlk196749371"/>
            <w:r w:rsidRPr="00124EAF">
              <w:rPr>
                <w:lang w:val="en-MY"/>
              </w:rPr>
              <w:t>KDEF</w:t>
            </w:r>
            <w:bookmarkEnd w:id="18"/>
          </w:p>
        </w:tc>
        <w:tc>
          <w:tcPr>
            <w:tcW w:w="1906" w:type="dxa"/>
            <w:tcBorders>
              <w:top w:val="nil"/>
              <w:bottom w:val="nil"/>
            </w:tcBorders>
          </w:tcPr>
          <w:p w14:paraId="769BE033" w14:textId="77777777" w:rsidR="00124EAF" w:rsidRPr="00124EAF" w:rsidRDefault="00124EAF" w:rsidP="00124EAF">
            <w:pPr>
              <w:pStyle w:val="Paragraph"/>
              <w:jc w:val="center"/>
              <w:cnfStyle w:val="000000000000" w:firstRow="0" w:lastRow="0" w:firstColumn="0" w:lastColumn="0" w:oddVBand="0" w:evenVBand="0" w:oddHBand="0" w:evenHBand="0" w:firstRowFirstColumn="0" w:firstRowLastColumn="0" w:lastRowFirstColumn="0" w:lastRowLastColumn="0"/>
              <w:rPr>
                <w:lang w:val="en-MY"/>
              </w:rPr>
            </w:pPr>
            <w:r w:rsidRPr="00124EAF">
              <w:rPr>
                <w:lang w:val="en-MY"/>
              </w:rPr>
              <w:t>95.97%</w:t>
            </w:r>
          </w:p>
        </w:tc>
      </w:tr>
      <w:tr w:rsidR="00124EAF" w:rsidRPr="00124EAF" w14:paraId="06E6999E" w14:textId="77777777" w:rsidTr="007D51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0" w:type="dxa"/>
            <w:tcBorders>
              <w:top w:val="nil"/>
              <w:bottom w:val="single" w:sz="4" w:space="0" w:color="auto"/>
            </w:tcBorders>
          </w:tcPr>
          <w:p w14:paraId="529E9B7A" w14:textId="77777777" w:rsidR="00124EAF" w:rsidRPr="00124EAF" w:rsidRDefault="00124EAF" w:rsidP="00124EAF">
            <w:pPr>
              <w:pStyle w:val="Paragraph"/>
              <w:jc w:val="center"/>
              <w:rPr>
                <w:b w:val="0"/>
                <w:bCs w:val="0"/>
                <w:lang w:val="en-MY"/>
              </w:rPr>
            </w:pPr>
            <w:bookmarkStart w:id="19" w:name="_Hlk196749416"/>
            <w:r w:rsidRPr="00124EAF">
              <w:rPr>
                <w:b w:val="0"/>
                <w:bCs w:val="0"/>
                <w:lang w:val="en-MY"/>
              </w:rPr>
              <w:t>CGAN + Modified VGG-Net [20]</w:t>
            </w:r>
            <w:bookmarkEnd w:id="19"/>
          </w:p>
        </w:tc>
        <w:tc>
          <w:tcPr>
            <w:tcW w:w="3060" w:type="dxa"/>
            <w:tcBorders>
              <w:top w:val="nil"/>
              <w:bottom w:val="single" w:sz="4" w:space="0" w:color="auto"/>
            </w:tcBorders>
          </w:tcPr>
          <w:p w14:paraId="29BF70C9" w14:textId="77777777" w:rsidR="00124EAF" w:rsidRPr="00124EAF" w:rsidRDefault="00124EAF" w:rsidP="00124EA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124EAF">
              <w:rPr>
                <w:lang w:val="en-MY"/>
              </w:rPr>
              <w:t>Oulu-CASIA + CK+</w:t>
            </w:r>
          </w:p>
        </w:tc>
        <w:tc>
          <w:tcPr>
            <w:tcW w:w="1906" w:type="dxa"/>
            <w:tcBorders>
              <w:top w:val="nil"/>
              <w:bottom w:val="single" w:sz="4" w:space="0" w:color="auto"/>
            </w:tcBorders>
          </w:tcPr>
          <w:p w14:paraId="3056A437" w14:textId="77777777" w:rsidR="00124EAF" w:rsidRPr="00124EAF" w:rsidRDefault="00124EAF" w:rsidP="00124EA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124EAF">
              <w:rPr>
                <w:lang w:val="en-MY"/>
              </w:rPr>
              <w:t>90.37%</w:t>
            </w:r>
          </w:p>
        </w:tc>
      </w:tr>
      <w:bookmarkEnd w:id="12"/>
    </w:tbl>
    <w:p w14:paraId="6157FCFF" w14:textId="77777777" w:rsidR="00514D67" w:rsidRDefault="00514D67" w:rsidP="00514D67">
      <w:pPr>
        <w:pStyle w:val="Paragraph"/>
        <w:ind w:firstLine="0"/>
        <w:rPr>
          <w:lang w:val="en-MY"/>
        </w:rPr>
      </w:pPr>
    </w:p>
    <w:p w14:paraId="00B32F1C" w14:textId="77777777" w:rsidR="007D51AC" w:rsidRPr="00C64600" w:rsidRDefault="007D51AC" w:rsidP="007D51AC">
      <w:pPr>
        <w:pStyle w:val="Paragraph"/>
        <w:rPr>
          <w:lang w:val="en-MY"/>
        </w:rPr>
      </w:pPr>
      <w:r>
        <w:rPr>
          <w:lang w:val="en-MY"/>
        </w:rPr>
        <w:t xml:space="preserve">Our proposed </w:t>
      </w:r>
      <w:r w:rsidRPr="00854E1C">
        <w:rPr>
          <w:lang w:val="en-MY"/>
        </w:rPr>
        <w:t>VGG-16 trained using our proposed AI-generated dataset</w:t>
      </w:r>
      <w:r>
        <w:rPr>
          <w:lang w:val="en-MY"/>
        </w:rPr>
        <w:t xml:space="preserve"> has the best performance among other models including our proposed models. It shows a</w:t>
      </w:r>
      <w:r w:rsidRPr="00A45CB6">
        <w:t xml:space="preserve"> </w:t>
      </w:r>
      <w:r w:rsidRPr="00A45CB6">
        <w:rPr>
          <w:lang w:val="en-MY"/>
        </w:rPr>
        <w:t>promising performance</w:t>
      </w:r>
      <w:r>
        <w:rPr>
          <w:lang w:val="en-MY"/>
        </w:rPr>
        <w:t xml:space="preserve"> and has potential of applying it in more modern and advanced applications including, </w:t>
      </w:r>
      <w:r w:rsidRPr="00854E1C">
        <w:rPr>
          <w:lang w:val="en-MY"/>
        </w:rPr>
        <w:t>real time facial expressions recognition, autonomous driving</w:t>
      </w:r>
      <w:r>
        <w:rPr>
          <w:lang w:val="en-MY"/>
        </w:rPr>
        <w:t xml:space="preserve">, </w:t>
      </w:r>
      <w:r w:rsidRPr="00F1555D">
        <w:rPr>
          <w:lang w:val="en-MY"/>
        </w:rPr>
        <w:t>psychotherapy</w:t>
      </w:r>
      <w:r w:rsidRPr="00854E1C">
        <w:rPr>
          <w:lang w:val="en-MY"/>
        </w:rPr>
        <w:t xml:space="preserve"> etc.</w:t>
      </w:r>
      <w:r>
        <w:rPr>
          <w:lang w:val="en-MY"/>
        </w:rPr>
        <w:t xml:space="preserve"> </w:t>
      </w:r>
      <w:r w:rsidRPr="00766BB7">
        <w:rPr>
          <w:lang w:val="en-MY"/>
        </w:rPr>
        <w:t xml:space="preserve">Meanwhile, our proposed </w:t>
      </w:r>
      <w:proofErr w:type="spellStart"/>
      <w:r w:rsidRPr="00766BB7">
        <w:rPr>
          <w:lang w:val="en-MY"/>
        </w:rPr>
        <w:t>ResNet</w:t>
      </w:r>
      <w:proofErr w:type="spellEnd"/>
      <w:r w:rsidRPr="00766BB7">
        <w:rPr>
          <w:lang w:val="en-MY"/>
        </w:rPr>
        <w:t xml:space="preserve"> 50 trained on CASME Ⅱ has the lowest accuracy. In order to improve </w:t>
      </w:r>
      <w:r>
        <w:rPr>
          <w:lang w:val="en-MY"/>
        </w:rPr>
        <w:t>its</w:t>
      </w:r>
      <w:r w:rsidRPr="00766BB7">
        <w:rPr>
          <w:lang w:val="en-MY"/>
        </w:rPr>
        <w:t xml:space="preserve"> training accuracy, fine-tuning and </w:t>
      </w:r>
      <w:r>
        <w:rPr>
          <w:lang w:val="en-MY"/>
        </w:rPr>
        <w:t xml:space="preserve">ablation work such as </w:t>
      </w:r>
      <w:r w:rsidRPr="00766BB7">
        <w:rPr>
          <w:lang w:val="en-MY"/>
        </w:rPr>
        <w:t xml:space="preserve">freezing some convolution layers can be </w:t>
      </w:r>
      <w:r>
        <w:rPr>
          <w:lang w:val="en-MY"/>
        </w:rPr>
        <w:t>applied</w:t>
      </w:r>
      <w:r w:rsidRPr="00766BB7">
        <w:rPr>
          <w:lang w:val="en-MY"/>
        </w:rPr>
        <w:t>.</w:t>
      </w:r>
      <w:r>
        <w:rPr>
          <w:lang w:val="en-MY"/>
        </w:rPr>
        <w:t xml:space="preserve"> Although our proposed works show a promising performance, there are still many potentials and possibilities to be explored including applying different types of generative model for the image generation, applying different types of deep learning model for the dataset evaluation and applying ablation works to the models.</w:t>
      </w:r>
    </w:p>
    <w:p w14:paraId="7C1DB898" w14:textId="77777777" w:rsidR="00514D67" w:rsidRDefault="00514D67" w:rsidP="00514D67">
      <w:pPr>
        <w:pStyle w:val="Paragraph"/>
        <w:ind w:firstLine="0"/>
        <w:rPr>
          <w:lang w:val="en-MY"/>
        </w:rPr>
      </w:pPr>
    </w:p>
    <w:p w14:paraId="0663EB4F" w14:textId="2855F66E" w:rsidR="00845234" w:rsidRDefault="00B11444" w:rsidP="00845234">
      <w:pPr>
        <w:pStyle w:val="Figure"/>
        <w:rPr>
          <w:lang w:val="en-MY"/>
        </w:rPr>
      </w:pPr>
      <w:r>
        <w:rPr>
          <w:noProof/>
          <w:lang w:val="en-MY"/>
        </w:rPr>
        <w:lastRenderedPageBreak/>
        <w:drawing>
          <wp:inline distT="0" distB="0" distL="0" distR="0" wp14:anchorId="3FC7BFC8" wp14:editId="565DD5EA">
            <wp:extent cx="3779134" cy="2641767"/>
            <wp:effectExtent l="0" t="0" r="0" b="6350"/>
            <wp:docPr id="8085377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92266" cy="2650947"/>
                    </a:xfrm>
                    <a:prstGeom prst="rect">
                      <a:avLst/>
                    </a:prstGeom>
                    <a:noFill/>
                  </pic:spPr>
                </pic:pic>
              </a:graphicData>
            </a:graphic>
          </wp:inline>
        </w:drawing>
      </w:r>
    </w:p>
    <w:p w14:paraId="485475AE" w14:textId="20824D84" w:rsidR="00845234" w:rsidRDefault="00845234" w:rsidP="00845234">
      <w:pPr>
        <w:pStyle w:val="FigureCaption"/>
        <w:rPr>
          <w:lang w:val="en-MY"/>
        </w:rPr>
      </w:pPr>
      <w:r w:rsidRPr="006F4549">
        <w:rPr>
          <w:b/>
          <w:bCs/>
          <w:lang w:val="en-MY"/>
        </w:rPr>
        <w:t xml:space="preserve">FIGURE </w:t>
      </w:r>
      <w:r w:rsidR="0056697F">
        <w:rPr>
          <w:b/>
          <w:bCs/>
          <w:lang w:val="en-MY"/>
        </w:rPr>
        <w:t>5</w:t>
      </w:r>
      <w:r w:rsidRPr="006F4549">
        <w:rPr>
          <w:b/>
          <w:bCs/>
          <w:lang w:val="en-MY"/>
        </w:rPr>
        <w:t>.</w:t>
      </w:r>
      <w:r>
        <w:rPr>
          <w:lang w:val="en-MY"/>
        </w:rPr>
        <w:t xml:space="preserve"> Comparison of </w:t>
      </w:r>
      <w:r w:rsidR="0021254E">
        <w:rPr>
          <w:lang w:val="en-MY"/>
        </w:rPr>
        <w:t>p</w:t>
      </w:r>
      <w:r>
        <w:rPr>
          <w:lang w:val="en-MY"/>
        </w:rPr>
        <w:t xml:space="preserve">roposed </w:t>
      </w:r>
      <w:r w:rsidR="0021254E">
        <w:rPr>
          <w:lang w:val="en-MY"/>
        </w:rPr>
        <w:t>a</w:t>
      </w:r>
      <w:r>
        <w:rPr>
          <w:lang w:val="en-MY"/>
        </w:rPr>
        <w:t xml:space="preserve">rchitectures with </w:t>
      </w:r>
      <w:r w:rsidR="0021254E">
        <w:rPr>
          <w:lang w:val="en-MY"/>
        </w:rPr>
        <w:t>o</w:t>
      </w:r>
      <w:r>
        <w:rPr>
          <w:lang w:val="en-MY"/>
        </w:rPr>
        <w:t xml:space="preserve">ther’s </w:t>
      </w:r>
      <w:r w:rsidR="0021254E">
        <w:rPr>
          <w:lang w:val="en-MY"/>
        </w:rPr>
        <w:t>w</w:t>
      </w:r>
      <w:r>
        <w:rPr>
          <w:lang w:val="en-MY"/>
        </w:rPr>
        <w:t>orks</w:t>
      </w:r>
    </w:p>
    <w:p w14:paraId="441D219E" w14:textId="77777777" w:rsidR="00B47D0D" w:rsidRDefault="00B47D0D" w:rsidP="00C64600">
      <w:pPr>
        <w:pStyle w:val="Paragraph"/>
        <w:rPr>
          <w:lang w:val="en-MY"/>
        </w:rPr>
      </w:pPr>
    </w:p>
    <w:p w14:paraId="238F91B4" w14:textId="51120511" w:rsidR="00D87E2A" w:rsidRDefault="00D87E2A" w:rsidP="00D87E2A">
      <w:pPr>
        <w:pStyle w:val="Heading1"/>
        <w:rPr>
          <w:b w:val="0"/>
          <w:caps w:val="0"/>
          <w:sz w:val="20"/>
        </w:rPr>
      </w:pPr>
      <w:r>
        <w:rPr>
          <w:rFonts w:asciiTheme="majorBidi" w:hAnsiTheme="majorBidi" w:cstheme="majorBidi"/>
        </w:rPr>
        <w:t>CONCLUSION</w:t>
      </w:r>
    </w:p>
    <w:p w14:paraId="45C00324" w14:textId="18DDBB4A" w:rsidR="00565E70" w:rsidRPr="003A48B3" w:rsidRDefault="00735C01" w:rsidP="003A48B3">
      <w:pPr>
        <w:pStyle w:val="Paragraph"/>
        <w:rPr>
          <w:rFonts w:asciiTheme="majorBidi" w:hAnsiTheme="majorBidi" w:cstheme="majorBidi"/>
          <w:lang w:val="en-MY"/>
        </w:rPr>
      </w:pPr>
      <w:r w:rsidRPr="00323FC4">
        <w:rPr>
          <w:rFonts w:asciiTheme="majorBidi" w:hAnsiTheme="majorBidi" w:cstheme="majorBidi"/>
          <w:lang w:val="en-MY"/>
        </w:rPr>
        <w:t>In this paper, we presented AI Creation of Facial Expression Databases for Advanced Emotion Recognition by using generative model and pre-trained CNN model. Generative model had been utilized to generate a new dataset based on an existing dataset and pre-trained CNN model</w:t>
      </w:r>
      <w:r w:rsidR="00AE6B48">
        <w:rPr>
          <w:rFonts w:asciiTheme="majorBidi" w:hAnsiTheme="majorBidi" w:cstheme="majorBidi"/>
          <w:lang w:val="en-MY"/>
        </w:rPr>
        <w:t>s</w:t>
      </w:r>
      <w:r w:rsidRPr="00323FC4">
        <w:rPr>
          <w:rFonts w:asciiTheme="majorBidi" w:hAnsiTheme="majorBidi" w:cstheme="majorBidi"/>
          <w:lang w:val="en-MY"/>
        </w:rPr>
        <w:t xml:space="preserve"> w</w:t>
      </w:r>
      <w:r w:rsidR="00AE6B48">
        <w:rPr>
          <w:rFonts w:asciiTheme="majorBidi" w:hAnsiTheme="majorBidi" w:cstheme="majorBidi"/>
          <w:lang w:val="en-MY"/>
        </w:rPr>
        <w:t>ere</w:t>
      </w:r>
      <w:r w:rsidRPr="00323FC4">
        <w:rPr>
          <w:rFonts w:asciiTheme="majorBidi" w:hAnsiTheme="majorBidi" w:cstheme="majorBidi"/>
          <w:lang w:val="en-MY"/>
        </w:rPr>
        <w:t xml:space="preserve"> used to determine the performance of the dataset. This research included two different settings of experiment: using an original to train the pre-trained CNN model</w:t>
      </w:r>
      <w:r w:rsidR="00CA6FEB">
        <w:rPr>
          <w:rFonts w:asciiTheme="majorBidi" w:hAnsiTheme="majorBidi" w:cstheme="majorBidi"/>
          <w:lang w:val="en-MY"/>
        </w:rPr>
        <w:t>s</w:t>
      </w:r>
      <w:r w:rsidRPr="00323FC4">
        <w:rPr>
          <w:rFonts w:asciiTheme="majorBidi" w:hAnsiTheme="majorBidi" w:cstheme="majorBidi"/>
          <w:lang w:val="en-MY"/>
        </w:rPr>
        <w:t xml:space="preserve"> and using AI-generated dataset to train the pre-trained CNN model</w:t>
      </w:r>
      <w:r w:rsidR="00AE6B48">
        <w:rPr>
          <w:rFonts w:asciiTheme="majorBidi" w:hAnsiTheme="majorBidi" w:cstheme="majorBidi"/>
          <w:lang w:val="en-MY"/>
        </w:rPr>
        <w:t>s</w:t>
      </w:r>
      <w:r w:rsidRPr="00323FC4">
        <w:rPr>
          <w:rFonts w:asciiTheme="majorBidi" w:hAnsiTheme="majorBidi" w:cstheme="majorBidi"/>
          <w:lang w:val="en-MY"/>
        </w:rPr>
        <w:t>. The existing dataset used to carry out the experiments is CASME Ⅱ.</w:t>
      </w:r>
      <w:r w:rsidR="003A48B3">
        <w:rPr>
          <w:rFonts w:asciiTheme="majorBidi" w:hAnsiTheme="majorBidi" w:cstheme="majorBidi"/>
          <w:lang w:val="en-MY"/>
        </w:rPr>
        <w:t xml:space="preserve"> </w:t>
      </w:r>
      <w:r w:rsidRPr="00D872C2">
        <w:rPr>
          <w:rFonts w:asciiTheme="majorBidi" w:hAnsiTheme="majorBidi" w:cstheme="majorBidi"/>
          <w:lang w:val="en-MY"/>
        </w:rPr>
        <w:t>In conclusion, all the proposed architectures managed to achieve state-of-the-art performance in both experiments. In this study, Diffusion model had been applied to generate a new dataset that contains images with seven different facial expressions based on CASME Ⅱ. The new dataset was then utilized to train VGG-16</w:t>
      </w:r>
      <w:r w:rsidR="00FF1349">
        <w:rPr>
          <w:rFonts w:asciiTheme="majorBidi" w:hAnsiTheme="majorBidi" w:cstheme="majorBidi"/>
          <w:lang w:val="en-MY"/>
        </w:rPr>
        <w:t xml:space="preserve"> an </w:t>
      </w:r>
      <w:proofErr w:type="spellStart"/>
      <w:r w:rsidR="00FF1349">
        <w:rPr>
          <w:rFonts w:asciiTheme="majorBidi" w:hAnsiTheme="majorBidi" w:cstheme="majorBidi"/>
          <w:lang w:val="en-MY"/>
        </w:rPr>
        <w:t>ResNet</w:t>
      </w:r>
      <w:proofErr w:type="spellEnd"/>
      <w:r w:rsidR="00FF1349">
        <w:rPr>
          <w:rFonts w:asciiTheme="majorBidi" w:hAnsiTheme="majorBidi" w:cstheme="majorBidi"/>
          <w:lang w:val="en-MY"/>
        </w:rPr>
        <w:t xml:space="preserve"> 50</w:t>
      </w:r>
      <w:r w:rsidRPr="00D872C2">
        <w:rPr>
          <w:rFonts w:asciiTheme="majorBidi" w:hAnsiTheme="majorBidi" w:cstheme="majorBidi"/>
          <w:lang w:val="en-MY"/>
        </w:rPr>
        <w:t>. The VGG-16</w:t>
      </w:r>
      <w:r w:rsidR="005831F4">
        <w:rPr>
          <w:rFonts w:asciiTheme="majorBidi" w:hAnsiTheme="majorBidi" w:cstheme="majorBidi"/>
          <w:lang w:val="en-MY"/>
        </w:rPr>
        <w:t xml:space="preserve"> and </w:t>
      </w:r>
      <w:proofErr w:type="spellStart"/>
      <w:r w:rsidR="005831F4">
        <w:rPr>
          <w:rFonts w:asciiTheme="majorBidi" w:hAnsiTheme="majorBidi" w:cstheme="majorBidi"/>
          <w:lang w:val="en-MY"/>
        </w:rPr>
        <w:t>ResNet</w:t>
      </w:r>
      <w:proofErr w:type="spellEnd"/>
      <w:r w:rsidR="005831F4">
        <w:rPr>
          <w:rFonts w:asciiTheme="majorBidi" w:hAnsiTheme="majorBidi" w:cstheme="majorBidi"/>
          <w:lang w:val="en-MY"/>
        </w:rPr>
        <w:t xml:space="preserve"> 50</w:t>
      </w:r>
      <w:r w:rsidRPr="00D872C2">
        <w:rPr>
          <w:rFonts w:asciiTheme="majorBidi" w:hAnsiTheme="majorBidi" w:cstheme="majorBidi"/>
          <w:lang w:val="en-MY"/>
        </w:rPr>
        <w:t xml:space="preserve"> trained using original CASME Ⅱ was used as a baseline model in order to compare with VGG-16 </w:t>
      </w:r>
      <w:r w:rsidR="00EA54FE">
        <w:rPr>
          <w:rFonts w:asciiTheme="majorBidi" w:hAnsiTheme="majorBidi" w:cstheme="majorBidi"/>
          <w:lang w:val="en-MY"/>
        </w:rPr>
        <w:t xml:space="preserve">and </w:t>
      </w:r>
      <w:proofErr w:type="spellStart"/>
      <w:r w:rsidR="00EA54FE">
        <w:rPr>
          <w:rFonts w:asciiTheme="majorBidi" w:hAnsiTheme="majorBidi" w:cstheme="majorBidi"/>
          <w:lang w:val="en-MY"/>
        </w:rPr>
        <w:t>ResNet</w:t>
      </w:r>
      <w:proofErr w:type="spellEnd"/>
      <w:r w:rsidR="00EA54FE">
        <w:rPr>
          <w:rFonts w:asciiTheme="majorBidi" w:hAnsiTheme="majorBidi" w:cstheme="majorBidi"/>
          <w:lang w:val="en-MY"/>
        </w:rPr>
        <w:t xml:space="preserve"> 50 </w:t>
      </w:r>
      <w:r w:rsidRPr="00D872C2">
        <w:rPr>
          <w:rFonts w:asciiTheme="majorBidi" w:hAnsiTheme="majorBidi" w:cstheme="majorBidi"/>
          <w:lang w:val="en-MY"/>
        </w:rPr>
        <w:t xml:space="preserve">trained </w:t>
      </w:r>
      <w:r w:rsidR="007D2583">
        <w:rPr>
          <w:rFonts w:asciiTheme="majorBidi" w:hAnsiTheme="majorBidi" w:cstheme="majorBidi"/>
          <w:lang w:val="en-MY"/>
        </w:rPr>
        <w:t>on</w:t>
      </w:r>
      <w:r w:rsidRPr="00D872C2">
        <w:rPr>
          <w:rFonts w:asciiTheme="majorBidi" w:hAnsiTheme="majorBidi" w:cstheme="majorBidi"/>
          <w:lang w:val="en-MY"/>
        </w:rPr>
        <w:t xml:space="preserve"> the proposed AI-generated dataset. The obtained performance </w:t>
      </w:r>
      <w:r w:rsidR="0052585B">
        <w:rPr>
          <w:rFonts w:asciiTheme="majorBidi" w:hAnsiTheme="majorBidi" w:cstheme="majorBidi"/>
          <w:lang w:val="en-MY"/>
        </w:rPr>
        <w:t xml:space="preserve">of the proposed models </w:t>
      </w:r>
      <w:r w:rsidR="003A0743" w:rsidRPr="00D872C2">
        <w:rPr>
          <w:rFonts w:asciiTheme="majorBidi" w:hAnsiTheme="majorBidi" w:cstheme="majorBidi"/>
          <w:lang w:val="en-MY"/>
        </w:rPr>
        <w:t>was</w:t>
      </w:r>
      <w:r w:rsidRPr="00D872C2">
        <w:rPr>
          <w:rFonts w:asciiTheme="majorBidi" w:hAnsiTheme="majorBidi" w:cstheme="majorBidi"/>
          <w:lang w:val="en-MY"/>
        </w:rPr>
        <w:t xml:space="preserve"> compared to each other. VGG-16 trained using proposed AI-generated dataset </w:t>
      </w:r>
      <w:r w:rsidR="00320D29">
        <w:rPr>
          <w:rFonts w:asciiTheme="majorBidi" w:hAnsiTheme="majorBidi" w:cstheme="majorBidi"/>
          <w:lang w:val="en-MY"/>
        </w:rPr>
        <w:t>obtained the best performance with</w:t>
      </w:r>
      <w:r w:rsidRPr="00D872C2">
        <w:rPr>
          <w:rFonts w:asciiTheme="majorBidi" w:hAnsiTheme="majorBidi" w:cstheme="majorBidi"/>
          <w:lang w:val="en-MY"/>
        </w:rPr>
        <w:t xml:space="preserve"> </w:t>
      </w:r>
      <w:r w:rsidR="003C2449" w:rsidRPr="00D872C2">
        <w:rPr>
          <w:rFonts w:asciiTheme="majorBidi" w:hAnsiTheme="majorBidi" w:cstheme="majorBidi"/>
          <w:lang w:val="en-MY"/>
        </w:rPr>
        <w:t>99.10</w:t>
      </w:r>
      <w:r w:rsidRPr="00D872C2">
        <w:rPr>
          <w:rFonts w:asciiTheme="majorBidi" w:hAnsiTheme="majorBidi" w:cstheme="majorBidi"/>
          <w:lang w:val="en-MY"/>
        </w:rPr>
        <w:t>% accuracy. VGG-16 trained using proposed AI-generated dataset</w:t>
      </w:r>
      <w:r w:rsidR="00323FC4" w:rsidRPr="00D872C2">
        <w:rPr>
          <w:rFonts w:asciiTheme="majorBidi" w:hAnsiTheme="majorBidi" w:cstheme="majorBidi"/>
          <w:lang w:val="en-MY"/>
        </w:rPr>
        <w:t xml:space="preserve"> has outperformed </w:t>
      </w:r>
      <w:r w:rsidR="00BE37E8">
        <w:rPr>
          <w:rFonts w:asciiTheme="majorBidi" w:hAnsiTheme="majorBidi" w:cstheme="majorBidi"/>
          <w:lang w:val="en-MY"/>
        </w:rPr>
        <w:t>the other proposed models</w:t>
      </w:r>
      <w:r w:rsidRPr="00D872C2">
        <w:rPr>
          <w:rFonts w:asciiTheme="majorBidi" w:hAnsiTheme="majorBidi" w:cstheme="majorBidi"/>
          <w:lang w:val="en-MY"/>
        </w:rPr>
        <w:t xml:space="preserve"> in this work.</w:t>
      </w:r>
      <w:r w:rsidR="00D5743E">
        <w:rPr>
          <w:rFonts w:asciiTheme="majorBidi" w:hAnsiTheme="majorBidi" w:cstheme="majorBidi"/>
          <w:lang w:val="en-MY"/>
        </w:rPr>
        <w:t xml:space="preserve"> All of our proposed approaches managed to achieve state-of-the-art performances.</w:t>
      </w:r>
      <w:r w:rsidRPr="00D872C2">
        <w:rPr>
          <w:rFonts w:asciiTheme="majorBidi" w:hAnsiTheme="majorBidi" w:cstheme="majorBidi"/>
          <w:lang w:val="en-MY"/>
        </w:rPr>
        <w:t xml:space="preserve"> </w:t>
      </w:r>
      <w:r w:rsidRPr="00643DCE">
        <w:rPr>
          <w:rFonts w:asciiTheme="majorBidi" w:hAnsiTheme="majorBidi" w:cstheme="majorBidi"/>
          <w:lang w:val="en-MY"/>
        </w:rPr>
        <w:t xml:space="preserve">Although this study presented promising performance but there are still </w:t>
      </w:r>
      <w:r w:rsidR="00CB1FDC" w:rsidRPr="00643DCE">
        <w:rPr>
          <w:rFonts w:asciiTheme="majorBidi" w:hAnsiTheme="majorBidi" w:cstheme="majorBidi"/>
          <w:lang w:val="en-MY"/>
        </w:rPr>
        <w:t xml:space="preserve">available </w:t>
      </w:r>
      <w:r w:rsidR="00CB1FDC" w:rsidRPr="00643DCE">
        <w:rPr>
          <w:lang w:val="en-MY"/>
        </w:rPr>
        <w:t>many potentials and possibilities to be applied</w:t>
      </w:r>
      <w:r w:rsidRPr="00643DCE">
        <w:rPr>
          <w:rFonts w:asciiTheme="majorBidi" w:hAnsiTheme="majorBidi" w:cstheme="majorBidi"/>
          <w:lang w:val="en-MY"/>
        </w:rPr>
        <w:t xml:space="preserve"> in the future wor</w:t>
      </w:r>
      <w:r w:rsidR="00DA53B4">
        <w:rPr>
          <w:rFonts w:asciiTheme="majorBidi" w:hAnsiTheme="majorBidi" w:cstheme="majorBidi"/>
          <w:lang w:val="en-MY"/>
        </w:rPr>
        <w:t xml:space="preserve">k. </w:t>
      </w:r>
    </w:p>
    <w:p w14:paraId="74D4F45E" w14:textId="4A29EEEE" w:rsidR="00613B4D" w:rsidRPr="00A24F3D" w:rsidRDefault="0016385D" w:rsidP="00B51041">
      <w:pPr>
        <w:pStyle w:val="Heading1"/>
      </w:pPr>
      <w:r w:rsidRPr="00075EA6">
        <w:rPr>
          <w:rFonts w:asciiTheme="majorBidi" w:hAnsiTheme="majorBidi" w:cstheme="majorBidi"/>
        </w:rPr>
        <w:t>References</w:t>
      </w:r>
    </w:p>
    <w:p w14:paraId="7860B86E" w14:textId="13A7DACC" w:rsidR="00FA52BD" w:rsidRPr="00FA52BD" w:rsidRDefault="00FA52BD" w:rsidP="00FA52BD">
      <w:pPr>
        <w:pStyle w:val="Reference"/>
        <w:rPr>
          <w:lang w:val="en-MY" w:eastAsia="zh-CN"/>
        </w:rPr>
      </w:pPr>
      <w:r w:rsidRPr="00FA52BD">
        <w:rPr>
          <w:lang w:val="en-MY" w:eastAsia="zh-CN"/>
        </w:rPr>
        <w:t xml:space="preserve">M.A. Nasri, M.A. Hmani, A. </w:t>
      </w:r>
      <w:proofErr w:type="spellStart"/>
      <w:r w:rsidRPr="00FA52BD">
        <w:rPr>
          <w:lang w:val="en-MY" w:eastAsia="zh-CN"/>
        </w:rPr>
        <w:t>Mtibaa</w:t>
      </w:r>
      <w:proofErr w:type="spellEnd"/>
      <w:r w:rsidRPr="00FA52BD">
        <w:rPr>
          <w:lang w:val="en-MY" w:eastAsia="zh-CN"/>
        </w:rPr>
        <w:t xml:space="preserve">, D. </w:t>
      </w:r>
      <w:proofErr w:type="spellStart"/>
      <w:r w:rsidRPr="00FA52BD">
        <w:rPr>
          <w:lang w:val="en-MY" w:eastAsia="zh-CN"/>
        </w:rPr>
        <w:t>Petrovska-Delacretaz</w:t>
      </w:r>
      <w:proofErr w:type="spellEnd"/>
      <w:r w:rsidRPr="00FA52BD">
        <w:rPr>
          <w:lang w:val="en-MY" w:eastAsia="zh-CN"/>
        </w:rPr>
        <w:t xml:space="preserve">, M.B. </w:t>
      </w:r>
      <w:proofErr w:type="spellStart"/>
      <w:r w:rsidRPr="00FA52BD">
        <w:rPr>
          <w:lang w:val="en-MY" w:eastAsia="zh-CN"/>
        </w:rPr>
        <w:t>Slima</w:t>
      </w:r>
      <w:proofErr w:type="spellEnd"/>
      <w:r w:rsidRPr="00FA52BD">
        <w:rPr>
          <w:lang w:val="en-MY" w:eastAsia="zh-CN"/>
        </w:rPr>
        <w:t xml:space="preserve">, and A.B. Hamida, “Face Emotion Recognition From Static Image Based on Convolution Neural Networks,” in </w:t>
      </w:r>
      <w:r w:rsidRPr="00FA52BD">
        <w:rPr>
          <w:i/>
          <w:iCs/>
          <w:lang w:val="en-MY" w:eastAsia="zh-CN"/>
        </w:rPr>
        <w:t>2020 5th International Conference on Advanced Technologies for Signal and Image Processing (ATSIP)</w:t>
      </w:r>
      <w:r w:rsidRPr="00FA52BD">
        <w:rPr>
          <w:lang w:val="en-MY" w:eastAsia="zh-CN"/>
        </w:rPr>
        <w:t>, (IEEE, Sousse, Tunisia, 2020), pp. 1–6.</w:t>
      </w:r>
    </w:p>
    <w:p w14:paraId="16D544F2" w14:textId="0815EA9E" w:rsidR="00B51041" w:rsidRPr="00574350" w:rsidRDefault="00FA52BD" w:rsidP="00B51041">
      <w:pPr>
        <w:pStyle w:val="Reference"/>
        <w:rPr>
          <w:lang w:val="en-MY"/>
        </w:rPr>
      </w:pPr>
      <w:r w:rsidRPr="00FA52BD">
        <w:t>I. Lasri, A.R. Solh, and M.E. Belkacemi, “Facial Emotion Recognition of Students using Convolutional Neural Network,” in </w:t>
      </w:r>
      <w:r w:rsidRPr="00FA52BD">
        <w:rPr>
          <w:i/>
          <w:iCs/>
        </w:rPr>
        <w:t>2019 Third International Conference on Intelligent Computing in Data Sciences (ICDS)</w:t>
      </w:r>
      <w:r w:rsidRPr="00FA52BD">
        <w:t>, (IEEE, Marrakech, Morocco, 2019), pp. 1–6.</w:t>
      </w:r>
    </w:p>
    <w:p w14:paraId="0EC2A5B3" w14:textId="37677D9C" w:rsidR="00B51041" w:rsidRPr="00574350" w:rsidRDefault="00181939" w:rsidP="00B51041">
      <w:pPr>
        <w:pStyle w:val="Reference"/>
        <w:rPr>
          <w:lang w:val="en-MY"/>
        </w:rPr>
      </w:pPr>
      <w:r w:rsidRPr="00181939">
        <w:t>E. Pranav, S. Kamal, C. Satheesh Chandran, and M.H. Supriya, “Facial Emotion Recognition Using Deep Convolutional Neural Network,” in </w:t>
      </w:r>
      <w:r w:rsidRPr="00181939">
        <w:rPr>
          <w:i/>
          <w:iCs/>
        </w:rPr>
        <w:t>2020 6th International Conference on Advanced Computing and Communication Systems (ICACCS)</w:t>
      </w:r>
      <w:r w:rsidRPr="00181939">
        <w:t>, (IEEE, Coimbatore, India, 2020), pp. 317–320.</w:t>
      </w:r>
    </w:p>
    <w:p w14:paraId="5C5B76D4" w14:textId="63F0CA5B" w:rsidR="00B51041" w:rsidRPr="00574350" w:rsidRDefault="00181939" w:rsidP="00B51041">
      <w:pPr>
        <w:pStyle w:val="Reference"/>
        <w:rPr>
          <w:lang w:val="en-MY"/>
        </w:rPr>
      </w:pPr>
      <w:r w:rsidRPr="00181939">
        <w:t>A. Verma, P. Singh, and J.S. Rani Alex, “Modified Convolutional Neural Network Architecture Analysis for Facial Emotion Recognition,” in </w:t>
      </w:r>
      <w:r w:rsidRPr="00181939">
        <w:rPr>
          <w:i/>
          <w:iCs/>
        </w:rPr>
        <w:t>2019 International Conference on Systems, Signals and Image Processing (IWSSIP)</w:t>
      </w:r>
      <w:r w:rsidRPr="00181939">
        <w:t>, (IEEE, Osijek, Croatia, 2019), pp. 169–173.</w:t>
      </w:r>
    </w:p>
    <w:p w14:paraId="3BEA82B3" w14:textId="0AD1829A" w:rsidR="00B51041" w:rsidRPr="00574350" w:rsidRDefault="00DC67E0" w:rsidP="00B51041">
      <w:pPr>
        <w:pStyle w:val="Reference"/>
        <w:rPr>
          <w:lang w:val="en-MY"/>
        </w:rPr>
      </w:pPr>
      <w:r w:rsidRPr="00DC67E0">
        <w:lastRenderedPageBreak/>
        <w:t>Y. Luo, J. Wu, Z. Zhang, H. Zhao, and Z. Shu, “Design of Facial Expression Recognition Algorithm Based on CNN Model,” in </w:t>
      </w:r>
      <w:r w:rsidRPr="00DC67E0">
        <w:rPr>
          <w:i/>
          <w:iCs/>
        </w:rPr>
        <w:t>2023 IEEE 3rd International Conference on Power, Electronics and Computer Applications (ICPECA)</w:t>
      </w:r>
      <w:r w:rsidRPr="00DC67E0">
        <w:t>, (IEEE, Shenyang, China, 2023), pp. 580–583.</w:t>
      </w:r>
    </w:p>
    <w:p w14:paraId="2EA4E525" w14:textId="0D54601B" w:rsidR="00B51041" w:rsidRPr="00574350" w:rsidRDefault="00DC67E0" w:rsidP="00B51041">
      <w:pPr>
        <w:pStyle w:val="Reference"/>
        <w:rPr>
          <w:lang w:val="en-MY"/>
        </w:rPr>
      </w:pPr>
      <w:r w:rsidRPr="00DC67E0">
        <w:t>N. Naik, and M.A. Mehta, “An Improved Method to Recognize Hand-over-Face Gesture based Facial Emotion using Convolutional Neural Network,” in </w:t>
      </w:r>
      <w:r w:rsidRPr="00DC67E0">
        <w:rPr>
          <w:i/>
          <w:iCs/>
        </w:rPr>
        <w:t>2020 IEEE International Conference on Electronics, Computing and Communication Technologies (CONECCT)</w:t>
      </w:r>
      <w:r w:rsidRPr="00DC67E0">
        <w:t>, (IEEE, Bangalore, India, 2020), pp. 1–6.</w:t>
      </w:r>
    </w:p>
    <w:p w14:paraId="06F7874C" w14:textId="7E5B5013" w:rsidR="00B51041" w:rsidRPr="00574350" w:rsidRDefault="00DC67E0" w:rsidP="00B51041">
      <w:pPr>
        <w:pStyle w:val="Reference"/>
        <w:rPr>
          <w:lang w:val="en-MY"/>
        </w:rPr>
      </w:pPr>
      <w:r w:rsidRPr="00DC67E0">
        <w:t>S. Xie, and H. Hu, “Facial expression recognition with FRR‐CNN,” Electronics Letters </w:t>
      </w:r>
      <w:r w:rsidRPr="00DC67E0">
        <w:rPr>
          <w:b/>
          <w:bCs/>
        </w:rPr>
        <w:t>53</w:t>
      </w:r>
      <w:r w:rsidRPr="00DC67E0">
        <w:t>(4), 235–237 (2017).</w:t>
      </w:r>
    </w:p>
    <w:p w14:paraId="610E33B1" w14:textId="2FA8CAC7" w:rsidR="00B51041" w:rsidRPr="00574350" w:rsidRDefault="00DC67E0" w:rsidP="00B51041">
      <w:pPr>
        <w:pStyle w:val="Reference"/>
        <w:rPr>
          <w:lang w:val="en-MY"/>
        </w:rPr>
      </w:pPr>
      <w:r w:rsidRPr="00DC67E0">
        <w:t xml:space="preserve">L. Chen, M. Li, X. Lai, K. Hirota, and W. </w:t>
      </w:r>
      <w:proofErr w:type="spellStart"/>
      <w:r w:rsidRPr="00DC67E0">
        <w:t>Pedrycz</w:t>
      </w:r>
      <w:proofErr w:type="spellEnd"/>
      <w:r w:rsidRPr="00DC67E0">
        <w:t>, “CNN-based Broad Learning with Efficient Incremental Reconstruction Model for Facial Emotion Recognition,” IFAC-</w:t>
      </w:r>
      <w:proofErr w:type="spellStart"/>
      <w:r w:rsidRPr="00DC67E0">
        <w:t>PapersOnLine</w:t>
      </w:r>
      <w:proofErr w:type="spellEnd"/>
      <w:r w:rsidRPr="00DC67E0">
        <w:t> </w:t>
      </w:r>
      <w:r w:rsidRPr="00DC67E0">
        <w:rPr>
          <w:b/>
          <w:bCs/>
        </w:rPr>
        <w:t>53</w:t>
      </w:r>
      <w:r w:rsidRPr="00DC67E0">
        <w:t>(2), 10236–10241 (2020).</w:t>
      </w:r>
    </w:p>
    <w:p w14:paraId="78E1F945" w14:textId="22434620" w:rsidR="00B51041" w:rsidRPr="00574350" w:rsidRDefault="00DC67E0" w:rsidP="00B51041">
      <w:pPr>
        <w:pStyle w:val="Reference"/>
        <w:rPr>
          <w:lang w:val="en-MY"/>
        </w:rPr>
      </w:pPr>
      <w:r w:rsidRPr="00DC67E0">
        <w:t>J. Shao, and Y. Qian, “Three convolutional neural network models for facial expression recognition in the wild,” Neurocomputing </w:t>
      </w:r>
      <w:r w:rsidRPr="00DC67E0">
        <w:rPr>
          <w:b/>
          <w:bCs/>
        </w:rPr>
        <w:t>355</w:t>
      </w:r>
      <w:r w:rsidRPr="00DC67E0">
        <w:t>, 82–92 (2019).</w:t>
      </w:r>
    </w:p>
    <w:p w14:paraId="1024C275" w14:textId="2CEFB22E" w:rsidR="00B51041" w:rsidRPr="00574350" w:rsidRDefault="00DC67E0" w:rsidP="00B51041">
      <w:pPr>
        <w:pStyle w:val="Reference"/>
        <w:rPr>
          <w:lang w:val="en-MY"/>
        </w:rPr>
      </w:pPr>
      <w:r w:rsidRPr="00DC67E0">
        <w:t xml:space="preserve">R.K. </w:t>
      </w:r>
      <w:proofErr w:type="spellStart"/>
      <w:r w:rsidRPr="00DC67E0">
        <w:t>Madupu</w:t>
      </w:r>
      <w:proofErr w:type="spellEnd"/>
      <w:r w:rsidRPr="00DC67E0">
        <w:t xml:space="preserve">, C. Kothapalli, V. </w:t>
      </w:r>
      <w:proofErr w:type="spellStart"/>
      <w:r w:rsidRPr="00DC67E0">
        <w:t>Yarra</w:t>
      </w:r>
      <w:proofErr w:type="spellEnd"/>
      <w:r w:rsidRPr="00DC67E0">
        <w:t>, S. Harika, and C.Z. Basha, “Automatic Human Emotion Recognition System using Facial Expressions with Convolution Neural Network,” in </w:t>
      </w:r>
      <w:r w:rsidRPr="00DC67E0">
        <w:rPr>
          <w:i/>
          <w:iCs/>
        </w:rPr>
        <w:t>2020 4th International Conference on Electronics, Communication and Aerospace Technology (ICECA)</w:t>
      </w:r>
      <w:r w:rsidRPr="00DC67E0">
        <w:t>, (IEEE, Coimbatore, India, 2020), pp. 1179–1183.</w:t>
      </w:r>
    </w:p>
    <w:p w14:paraId="6D44B5AD" w14:textId="4BC71E17" w:rsidR="00B51041" w:rsidRPr="00574350" w:rsidRDefault="00EC1C3F" w:rsidP="00B51041">
      <w:pPr>
        <w:pStyle w:val="Reference"/>
        <w:rPr>
          <w:lang w:val="en-MY"/>
        </w:rPr>
      </w:pPr>
      <w:r w:rsidRPr="00EC1C3F">
        <w:t>A. John, A. Mc, A.S. Ajayan, S. Sanoop, and V.R. Kumar, “Real-Time Facial Emotion Recognition System With Improved Preprocessing and Feature Extraction,” in </w:t>
      </w:r>
      <w:r w:rsidRPr="00EC1C3F">
        <w:rPr>
          <w:i/>
          <w:iCs/>
        </w:rPr>
        <w:t>2020 Third International Conference on Smart Systems and Inventive Technology (ICSSIT)</w:t>
      </w:r>
      <w:r w:rsidRPr="00EC1C3F">
        <w:t>, (IEEE, Tirunelveli, India, 2020), pp. 1328–1333.</w:t>
      </w:r>
    </w:p>
    <w:p w14:paraId="7FFAB05F" w14:textId="6E5974D3" w:rsidR="00B51041" w:rsidRPr="00574350" w:rsidRDefault="00F970E4" w:rsidP="00B51041">
      <w:pPr>
        <w:pStyle w:val="Reference"/>
        <w:rPr>
          <w:lang w:val="en-MY"/>
        </w:rPr>
      </w:pPr>
      <w:r w:rsidRPr="00F970E4">
        <w:t xml:space="preserve">M. Mohammadpour, H. </w:t>
      </w:r>
      <w:proofErr w:type="spellStart"/>
      <w:r w:rsidRPr="00F970E4">
        <w:t>Khaliliardali</w:t>
      </w:r>
      <w:proofErr w:type="spellEnd"/>
      <w:r w:rsidRPr="00F970E4">
        <w:t xml:space="preserve">, </w:t>
      </w:r>
      <w:proofErr w:type="spellStart"/>
      <w:r w:rsidRPr="00F970E4">
        <w:t>S.Mohammad.R</w:t>
      </w:r>
      <w:proofErr w:type="spellEnd"/>
      <w:r w:rsidRPr="00F970E4">
        <w:t xml:space="preserve">. Hashemi, and </w:t>
      </w:r>
      <w:proofErr w:type="spellStart"/>
      <w:r w:rsidRPr="00F970E4">
        <w:t>Mohammad.M</w:t>
      </w:r>
      <w:proofErr w:type="spellEnd"/>
      <w:r w:rsidRPr="00F970E4">
        <w:t xml:space="preserve">. </w:t>
      </w:r>
      <w:proofErr w:type="spellStart"/>
      <w:r w:rsidRPr="00F970E4">
        <w:t>AlyanNezhadi</w:t>
      </w:r>
      <w:proofErr w:type="spellEnd"/>
      <w:r w:rsidRPr="00F970E4">
        <w:t>, “Facial emotion recognition using deep convolutional networks,” in </w:t>
      </w:r>
      <w:r w:rsidRPr="00F970E4">
        <w:rPr>
          <w:i/>
          <w:iCs/>
        </w:rPr>
        <w:t>2017 IEEE 4th International Conference on Knowledge-Based Engineering and Innovation (KBEI)</w:t>
      </w:r>
      <w:r w:rsidRPr="00F970E4">
        <w:t>, (IEEE, Tehran, 2017), pp. 17–21.</w:t>
      </w:r>
    </w:p>
    <w:p w14:paraId="4F4D1689" w14:textId="2BA3F6DE" w:rsidR="00B51041" w:rsidRPr="00574350" w:rsidRDefault="00F17B0B" w:rsidP="00B51041">
      <w:pPr>
        <w:pStyle w:val="Reference"/>
        <w:rPr>
          <w:lang w:val="en-MY"/>
        </w:rPr>
      </w:pPr>
      <w:r w:rsidRPr="00F17B0B">
        <w:rPr>
          <w:lang w:val="en-MY"/>
        </w:rPr>
        <w:t>M. Mukhopadhyay, A. Dey, R.N. Shaw, and A. Ghosh, “Facial emotion recognition based on Textural pattern and Convolutional Neural Network,” in 2021 IEEE 4th International Conference on Computing, Power and Communication Technologies (GUCON), (IEEE, Kuala Lumpur, Malaysia, 2021), pp. 1–6.</w:t>
      </w:r>
    </w:p>
    <w:p w14:paraId="5B666082" w14:textId="4D13E018" w:rsidR="00B51041" w:rsidRPr="00574350" w:rsidRDefault="002A6F86" w:rsidP="00B51041">
      <w:pPr>
        <w:pStyle w:val="Reference"/>
        <w:rPr>
          <w:lang w:val="en-MY"/>
        </w:rPr>
      </w:pPr>
      <w:r w:rsidRPr="002A6F86">
        <w:t>M.-I. Georgescu, R.T. Ionescu, and M. Popescu, “Local Learning With Deep and Handcrafted Features for Facial Expression Recognition,” IEEE Access </w:t>
      </w:r>
      <w:r w:rsidRPr="00A7527E">
        <w:rPr>
          <w:b/>
          <w:bCs/>
        </w:rPr>
        <w:t>7</w:t>
      </w:r>
      <w:r w:rsidRPr="002A6F86">
        <w:t>, 64827–64836 (2019).</w:t>
      </w:r>
    </w:p>
    <w:p w14:paraId="4504578F" w14:textId="46812208" w:rsidR="00FA4199" w:rsidRPr="00574350" w:rsidRDefault="002A6F86" w:rsidP="00FA4199">
      <w:pPr>
        <w:pStyle w:val="Reference"/>
        <w:rPr>
          <w:lang w:val="en-MY"/>
        </w:rPr>
      </w:pPr>
      <w:r w:rsidRPr="002A6F86">
        <w:t>R. Zhi, H. Xu, M. Wan, and T. Li, “Combining 3D Convolutional Neural Networks with Transfer Learning by Supervised Pre-Training for Facial Micro-Expression Recognition,” IEICE Trans. Inf. &amp; Syst. </w:t>
      </w:r>
      <w:r w:rsidRPr="002A6F86">
        <w:rPr>
          <w:b/>
          <w:bCs/>
        </w:rPr>
        <w:t>E102.D</w:t>
      </w:r>
      <w:r w:rsidRPr="002A6F86">
        <w:t>(5), 1054–1064 (2019).</w:t>
      </w:r>
    </w:p>
    <w:p w14:paraId="64BDF9EC" w14:textId="2C1B1DDB" w:rsidR="00FA4199" w:rsidRPr="00574350" w:rsidRDefault="00432E17" w:rsidP="00FA4199">
      <w:pPr>
        <w:pStyle w:val="Reference"/>
        <w:rPr>
          <w:lang w:val="en-MY"/>
        </w:rPr>
      </w:pPr>
      <w:r w:rsidRPr="00432E17">
        <w:t>Y. Lim, K.-W. Ng, P. Naveen, and S.-C. Haw, “Emotion Recognition by Facial Expression and Voice: Review and Analysis,” JIWE </w:t>
      </w:r>
      <w:r w:rsidRPr="00432E17">
        <w:rPr>
          <w:b/>
          <w:bCs/>
        </w:rPr>
        <w:t>1</w:t>
      </w:r>
      <w:r w:rsidRPr="00432E17">
        <w:t>(2), 45–54 (2022).</w:t>
      </w:r>
    </w:p>
    <w:p w14:paraId="3A7CC10C" w14:textId="5A9A5607" w:rsidR="00B51041" w:rsidRPr="00574350" w:rsidRDefault="0011513C" w:rsidP="00B51041">
      <w:pPr>
        <w:pStyle w:val="Reference"/>
        <w:rPr>
          <w:lang w:val="en-MY"/>
        </w:rPr>
      </w:pPr>
      <w:r w:rsidRPr="0011513C">
        <w:t xml:space="preserve">Z. Haiwei, and S. </w:t>
      </w:r>
      <w:proofErr w:type="spellStart"/>
      <w:r w:rsidRPr="0011513C">
        <w:t>Zhuofan</w:t>
      </w:r>
      <w:proofErr w:type="spellEnd"/>
      <w:r w:rsidRPr="0011513C">
        <w:t>, “Micro-expression Recognition Based on Residual Network,” in </w:t>
      </w:r>
      <w:r w:rsidRPr="0011513C">
        <w:rPr>
          <w:i/>
          <w:iCs/>
        </w:rPr>
        <w:t>2023 IEEE 5th International Conference on Civil Aviation Safety and Information Technology (ICCASIT)</w:t>
      </w:r>
      <w:r w:rsidRPr="0011513C">
        <w:t>, (IEEE, Dali, China, 2023), pp. 772–775.</w:t>
      </w:r>
    </w:p>
    <w:p w14:paraId="5F06BC14" w14:textId="3B1A0977" w:rsidR="00B51041" w:rsidRPr="00574350" w:rsidRDefault="0011513C" w:rsidP="00B51041">
      <w:pPr>
        <w:pStyle w:val="Reference"/>
        <w:rPr>
          <w:lang w:val="en-MY"/>
        </w:rPr>
      </w:pPr>
      <w:r w:rsidRPr="0011513C">
        <w:t xml:space="preserve">X. Wang, J. Gong, M. Hu, Y. Gu, and F. Ren, “LAUN Improved </w:t>
      </w:r>
      <w:proofErr w:type="spellStart"/>
      <w:r w:rsidRPr="0011513C">
        <w:t>StarGAN</w:t>
      </w:r>
      <w:proofErr w:type="spellEnd"/>
      <w:r w:rsidRPr="0011513C">
        <w:t xml:space="preserve"> for Facial Emotion Recognition,” IEEE Access </w:t>
      </w:r>
      <w:r w:rsidRPr="0011513C">
        <w:rPr>
          <w:b/>
          <w:bCs/>
        </w:rPr>
        <w:t>8</w:t>
      </w:r>
      <w:r w:rsidRPr="0011513C">
        <w:t>, 161509–161518 (2020).</w:t>
      </w:r>
    </w:p>
    <w:p w14:paraId="206A44F4" w14:textId="3C5A91CD" w:rsidR="00B51041" w:rsidRDefault="0076645A" w:rsidP="00B51041">
      <w:pPr>
        <w:pStyle w:val="Reference"/>
        <w:rPr>
          <w:lang w:val="en-MY"/>
        </w:rPr>
      </w:pPr>
      <w:r w:rsidRPr="0076645A">
        <w:t>Y. Fan, J.C.K. Lam, and V.O.K. Li, “Unsupervised Domain Adaptation with Generative Adversarial Networks for Facial Emotion Recognition,” in </w:t>
      </w:r>
      <w:r w:rsidRPr="0076645A">
        <w:rPr>
          <w:i/>
          <w:iCs/>
        </w:rPr>
        <w:t>2018 IEEE International Conference on Big Data (Big Data)</w:t>
      </w:r>
      <w:r w:rsidRPr="0076645A">
        <w:t>, (IEEE, Seattle, WA, USA, 2018), pp. 4460–4464.</w:t>
      </w:r>
    </w:p>
    <w:p w14:paraId="6E002913" w14:textId="06DAA767" w:rsidR="0064217E" w:rsidRPr="00CC6879" w:rsidRDefault="0076645A" w:rsidP="00B51041">
      <w:pPr>
        <w:pStyle w:val="Reference"/>
        <w:rPr>
          <w:lang w:val="en-MY"/>
        </w:rPr>
      </w:pPr>
      <w:r w:rsidRPr="0076645A">
        <w:t xml:space="preserve">J. Zhou, S. Sun, H. Xia, X. Liu, H. Wang, and T. Chen, “ULME-GAN: a generative adversarial network for micro-expression sequence generation,” Appl </w:t>
      </w:r>
      <w:proofErr w:type="spellStart"/>
      <w:r w:rsidRPr="0076645A">
        <w:t>Intell</w:t>
      </w:r>
      <w:proofErr w:type="spellEnd"/>
      <w:r w:rsidRPr="0076645A">
        <w:t> </w:t>
      </w:r>
      <w:r w:rsidRPr="0076645A">
        <w:rPr>
          <w:b/>
          <w:bCs/>
        </w:rPr>
        <w:t>54</w:t>
      </w:r>
      <w:r w:rsidRPr="0076645A">
        <w:t>(1), 490–502 (2024).</w:t>
      </w:r>
    </w:p>
    <w:p w14:paraId="65BF005B" w14:textId="65C1013C" w:rsidR="00CC6879" w:rsidRPr="00574350" w:rsidRDefault="0076645A" w:rsidP="00B51041">
      <w:pPr>
        <w:pStyle w:val="Reference"/>
        <w:rPr>
          <w:lang w:val="en-MY"/>
        </w:rPr>
      </w:pPr>
      <w:r w:rsidRPr="0076645A">
        <w:t>Y. Chen, C. Zhong, P. Huang, W. Cai, and L. Wang, “Improving Micro-expression Recognition using Multi-sequence Driven Face Generation,” in </w:t>
      </w:r>
      <w:r w:rsidRPr="0076645A">
        <w:rPr>
          <w:i/>
          <w:iCs/>
        </w:rPr>
        <w:t>ICASSP 2025 - 2025 IEEE International Conference on Acoustics, Speech and Signal Processing (ICASSP)</w:t>
      </w:r>
      <w:r w:rsidRPr="0076645A">
        <w:t>, (IEEE, Hyderabad, India, 2025), pp. 1–5.</w:t>
      </w:r>
    </w:p>
    <w:p w14:paraId="27E3F785" w14:textId="447F8B00" w:rsidR="00B51041" w:rsidRPr="00574350" w:rsidRDefault="0076645A" w:rsidP="00B51041">
      <w:pPr>
        <w:pStyle w:val="Reference"/>
        <w:rPr>
          <w:lang w:val="en-MY"/>
        </w:rPr>
      </w:pPr>
      <w:r w:rsidRPr="0076645A">
        <w:t xml:space="preserve">W.-J. Yan, X. Li, S.-J. Wang, G. Zhao, Y.-J. Liu, Y.-H. Chen, and X. Fu, “CASME II: An Improved Spontaneous Micro-Expression Database and the Baseline Evaluation,” </w:t>
      </w:r>
      <w:proofErr w:type="spellStart"/>
      <w:r w:rsidRPr="0076645A">
        <w:t>PLoS</w:t>
      </w:r>
      <w:proofErr w:type="spellEnd"/>
      <w:r w:rsidRPr="0076645A">
        <w:t xml:space="preserve"> ONE </w:t>
      </w:r>
      <w:r w:rsidRPr="0076645A">
        <w:rPr>
          <w:b/>
          <w:bCs/>
        </w:rPr>
        <w:t>9</w:t>
      </w:r>
      <w:r w:rsidRPr="0076645A">
        <w:t>(1), e86041 (2014).</w:t>
      </w:r>
    </w:p>
    <w:p w14:paraId="035E7E44" w14:textId="02F8852B" w:rsidR="00D34EC1" w:rsidRPr="009C0074" w:rsidRDefault="000E3FDF" w:rsidP="009C0074">
      <w:pPr>
        <w:pStyle w:val="Reference"/>
        <w:rPr>
          <w:lang w:val="en-MY"/>
        </w:rPr>
      </w:pPr>
      <w:r w:rsidRPr="000E3FDF">
        <w:t>W.-J. Yan, Q. Wu, Y.-J. Liu, S.-J. Wang, and X. Fu, “CASME database: A dataset of spontaneous micro-expressions collected from neutralized faces,” in </w:t>
      </w:r>
      <w:r w:rsidRPr="000E3FDF">
        <w:rPr>
          <w:i/>
          <w:iCs/>
        </w:rPr>
        <w:t>2013 10th IEEE International Conference and Workshops on Automatic Face and Gesture Recognition (FG)</w:t>
      </w:r>
      <w:r w:rsidRPr="000E3FDF">
        <w:t>, (IEEE, Shanghai, China, 2013), pp. 1–7.</w:t>
      </w:r>
    </w:p>
    <w:sectPr w:rsidR="00D34EC1" w:rsidRPr="009C0074" w:rsidSect="00D30640">
      <w:pgSz w:w="12240" w:h="15840"/>
      <w:pgMar w:top="1440" w:right="1440" w:bottom="1440" w:left="1440"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Haw Su Cheng" w:date="2025-09-23T13:32:00Z" w:initials="H">
    <w:p w14:paraId="5E749137" w14:textId="77777777" w:rsidR="00F83AB5" w:rsidRDefault="00F83AB5" w:rsidP="00F83AB5">
      <w:pPr>
        <w:pStyle w:val="CommentText"/>
      </w:pPr>
      <w:r>
        <w:rPr>
          <w:rStyle w:val="CommentReference"/>
        </w:rPr>
        <w:annotationRef/>
      </w:r>
      <w:r>
        <w:t xml:space="preserve">Do not lump up more than 5.  Please edit and ensure renumbering of [1][2][3] in the sequence of appearance.  </w:t>
      </w:r>
    </w:p>
    <w:p w14:paraId="38F3DEBF" w14:textId="77777777" w:rsidR="00F83AB5" w:rsidRDefault="00F83AB5" w:rsidP="00F83AB5">
      <w:pPr>
        <w:pStyle w:val="CommentText"/>
      </w:pPr>
    </w:p>
    <w:p w14:paraId="01D48739" w14:textId="77777777" w:rsidR="00F83AB5" w:rsidRDefault="00F83AB5" w:rsidP="00F83AB5">
      <w:pPr>
        <w:pStyle w:val="CommentText"/>
      </w:pPr>
      <w:r>
        <w:t>Ensure tally with references too.</w:t>
      </w:r>
    </w:p>
  </w:comment>
  <w:comment w:id="11" w:author="Haw Su Cheng" w:date="2025-09-23T11:22:00Z" w:initials="H">
    <w:p w14:paraId="4EA8ACD0" w14:textId="03623DEE" w:rsidR="007D51AC" w:rsidRDefault="007D51AC" w:rsidP="007D51AC">
      <w:pPr>
        <w:pStyle w:val="CommentText"/>
      </w:pPr>
      <w:r>
        <w:rPr>
          <w:rStyle w:val="CommentReference"/>
        </w:rPr>
        <w:annotationRef/>
      </w:r>
      <w:r>
        <w:t>Title should be CASME II instead of ‘2’.  X and Y axis should be labelled.</w:t>
      </w:r>
    </w:p>
  </w:comment>
  <w:comment w:id="13" w:author="Haw Su Cheng" w:date="2025-09-23T11:23:00Z" w:initials="H">
    <w:p w14:paraId="5C1A6FA2" w14:textId="77777777" w:rsidR="007D51AC" w:rsidRDefault="007D51AC" w:rsidP="007D51AC">
      <w:pPr>
        <w:pStyle w:val="CommentText"/>
      </w:pPr>
      <w:r>
        <w:rPr>
          <w:rStyle w:val="CommentReference"/>
        </w:rPr>
        <w:annotationRef/>
      </w:r>
      <w:r>
        <w:t>Label x and y axis.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1D48739" w15:done="1"/>
  <w15:commentEx w15:paraId="4EA8ACD0" w15:done="1"/>
  <w15:commentEx w15:paraId="5C1A6FA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E04525" w16cex:dateUtc="2025-09-23T05:32:00Z"/>
  <w16cex:commentExtensible w16cex:durableId="73E5B761" w16cex:dateUtc="2025-09-23T03:22:00Z"/>
  <w16cex:commentExtensible w16cex:durableId="74DEAC6D" w16cex:dateUtc="2025-09-23T0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D48739" w16cid:durableId="44E04525"/>
  <w16cid:commentId w16cid:paraId="4EA8ACD0" w16cid:durableId="73E5B761"/>
  <w16cid:commentId w16cid:paraId="5C1A6FA2" w16cid:durableId="74DEAC6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00975E9"/>
    <w:multiLevelType w:val="hybridMultilevel"/>
    <w:tmpl w:val="91AE67D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8"/>
  </w:num>
  <w:num w:numId="5" w16cid:durableId="1466237890">
    <w:abstractNumId w:val="12"/>
  </w:num>
  <w:num w:numId="6" w16cid:durableId="846751398">
    <w:abstractNumId w:val="4"/>
  </w:num>
  <w:num w:numId="7" w16cid:durableId="982584711">
    <w:abstractNumId w:val="7"/>
  </w:num>
  <w:num w:numId="8" w16cid:durableId="247734440">
    <w:abstractNumId w:val="1"/>
  </w:num>
  <w:num w:numId="9" w16cid:durableId="1514879319">
    <w:abstractNumId w:val="15"/>
  </w:num>
  <w:num w:numId="10" w16cid:durableId="1383210328">
    <w:abstractNumId w:val="10"/>
  </w:num>
  <w:num w:numId="11" w16cid:durableId="1513061117">
    <w:abstractNumId w:val="14"/>
  </w:num>
  <w:num w:numId="12" w16cid:durableId="958226418">
    <w:abstractNumId w:val="11"/>
  </w:num>
  <w:num w:numId="13" w16cid:durableId="771170886">
    <w:abstractNumId w:val="6"/>
  </w:num>
  <w:num w:numId="14" w16cid:durableId="1315187322">
    <w:abstractNumId w:val="15"/>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143697444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w Su Cheng">
    <w15:presenceInfo w15:providerId="AD" w15:userId="S::sucheng@mmu.edu.my::071a560d-93af-4bd5-bd9e-8d5d368e97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1A33"/>
    <w:rsid w:val="00013E70"/>
    <w:rsid w:val="00014140"/>
    <w:rsid w:val="00026F0D"/>
    <w:rsid w:val="00027428"/>
    <w:rsid w:val="00031EC9"/>
    <w:rsid w:val="00046091"/>
    <w:rsid w:val="00053511"/>
    <w:rsid w:val="00066FED"/>
    <w:rsid w:val="00075EA6"/>
    <w:rsid w:val="00076E20"/>
    <w:rsid w:val="0007709F"/>
    <w:rsid w:val="00086F62"/>
    <w:rsid w:val="00090674"/>
    <w:rsid w:val="0009320B"/>
    <w:rsid w:val="00096AE0"/>
    <w:rsid w:val="00097E24"/>
    <w:rsid w:val="000A2F4B"/>
    <w:rsid w:val="000B1B74"/>
    <w:rsid w:val="000B3A2D"/>
    <w:rsid w:val="000B49C0"/>
    <w:rsid w:val="000E03D2"/>
    <w:rsid w:val="000E382F"/>
    <w:rsid w:val="000E3FDF"/>
    <w:rsid w:val="000E75CD"/>
    <w:rsid w:val="000F37BC"/>
    <w:rsid w:val="001036BA"/>
    <w:rsid w:val="00111548"/>
    <w:rsid w:val="001146DC"/>
    <w:rsid w:val="00114AB1"/>
    <w:rsid w:val="0011513C"/>
    <w:rsid w:val="00116079"/>
    <w:rsid w:val="001230FF"/>
    <w:rsid w:val="00124EAF"/>
    <w:rsid w:val="00130BD7"/>
    <w:rsid w:val="001318DA"/>
    <w:rsid w:val="00133159"/>
    <w:rsid w:val="001534B3"/>
    <w:rsid w:val="0015597A"/>
    <w:rsid w:val="00155B67"/>
    <w:rsid w:val="001562AF"/>
    <w:rsid w:val="00160A87"/>
    <w:rsid w:val="00161A5B"/>
    <w:rsid w:val="0016385D"/>
    <w:rsid w:val="0016782F"/>
    <w:rsid w:val="00181939"/>
    <w:rsid w:val="001828C4"/>
    <w:rsid w:val="001937E9"/>
    <w:rsid w:val="001964E5"/>
    <w:rsid w:val="001B263B"/>
    <w:rsid w:val="001B3F4B"/>
    <w:rsid w:val="001B43A6"/>
    <w:rsid w:val="001B476A"/>
    <w:rsid w:val="001C6CAC"/>
    <w:rsid w:val="001C764F"/>
    <w:rsid w:val="001C7BB3"/>
    <w:rsid w:val="001D261C"/>
    <w:rsid w:val="001D469C"/>
    <w:rsid w:val="001D5560"/>
    <w:rsid w:val="001D73DF"/>
    <w:rsid w:val="001E76DF"/>
    <w:rsid w:val="00206C7A"/>
    <w:rsid w:val="0021254E"/>
    <w:rsid w:val="00215D8F"/>
    <w:rsid w:val="0021619E"/>
    <w:rsid w:val="0023171B"/>
    <w:rsid w:val="00231CD7"/>
    <w:rsid w:val="002326CE"/>
    <w:rsid w:val="00236BFC"/>
    <w:rsid w:val="00237437"/>
    <w:rsid w:val="00242A19"/>
    <w:rsid w:val="002502FD"/>
    <w:rsid w:val="002545B7"/>
    <w:rsid w:val="00256708"/>
    <w:rsid w:val="00267309"/>
    <w:rsid w:val="00274622"/>
    <w:rsid w:val="00285D24"/>
    <w:rsid w:val="00287F81"/>
    <w:rsid w:val="00290390"/>
    <w:rsid w:val="002915D3"/>
    <w:rsid w:val="002924DB"/>
    <w:rsid w:val="002941DA"/>
    <w:rsid w:val="002974D0"/>
    <w:rsid w:val="002A6F86"/>
    <w:rsid w:val="002B5648"/>
    <w:rsid w:val="002D5D01"/>
    <w:rsid w:val="002D7407"/>
    <w:rsid w:val="002E3C35"/>
    <w:rsid w:val="002E4E88"/>
    <w:rsid w:val="002F5298"/>
    <w:rsid w:val="00320D29"/>
    <w:rsid w:val="00323FC4"/>
    <w:rsid w:val="00326AE0"/>
    <w:rsid w:val="00327BAE"/>
    <w:rsid w:val="003325BB"/>
    <w:rsid w:val="00337E4F"/>
    <w:rsid w:val="00340C36"/>
    <w:rsid w:val="003449BA"/>
    <w:rsid w:val="00346A9D"/>
    <w:rsid w:val="00380237"/>
    <w:rsid w:val="0039376F"/>
    <w:rsid w:val="003A0743"/>
    <w:rsid w:val="003A0AE4"/>
    <w:rsid w:val="003A20C7"/>
    <w:rsid w:val="003A287B"/>
    <w:rsid w:val="003A29F7"/>
    <w:rsid w:val="003A48B3"/>
    <w:rsid w:val="003A5C85"/>
    <w:rsid w:val="003A61B1"/>
    <w:rsid w:val="003B0050"/>
    <w:rsid w:val="003B0B9D"/>
    <w:rsid w:val="003B71FE"/>
    <w:rsid w:val="003C2449"/>
    <w:rsid w:val="003C3A7E"/>
    <w:rsid w:val="003D2FEE"/>
    <w:rsid w:val="003D6312"/>
    <w:rsid w:val="003E00F9"/>
    <w:rsid w:val="003E1021"/>
    <w:rsid w:val="003E607B"/>
    <w:rsid w:val="003E7C74"/>
    <w:rsid w:val="003F121D"/>
    <w:rsid w:val="003F2491"/>
    <w:rsid w:val="003F31C6"/>
    <w:rsid w:val="0040225B"/>
    <w:rsid w:val="00402DA2"/>
    <w:rsid w:val="00425AC2"/>
    <w:rsid w:val="004306CD"/>
    <w:rsid w:val="00432E17"/>
    <w:rsid w:val="004458B2"/>
    <w:rsid w:val="00445E2F"/>
    <w:rsid w:val="0044771F"/>
    <w:rsid w:val="004548DD"/>
    <w:rsid w:val="004A0640"/>
    <w:rsid w:val="004A1B4D"/>
    <w:rsid w:val="004A2AC2"/>
    <w:rsid w:val="004A6110"/>
    <w:rsid w:val="004B151D"/>
    <w:rsid w:val="004B2F10"/>
    <w:rsid w:val="004B4011"/>
    <w:rsid w:val="004C7243"/>
    <w:rsid w:val="004E21DE"/>
    <w:rsid w:val="004E3C57"/>
    <w:rsid w:val="004E3CB2"/>
    <w:rsid w:val="004E4123"/>
    <w:rsid w:val="004F6C25"/>
    <w:rsid w:val="005020A2"/>
    <w:rsid w:val="005056E6"/>
    <w:rsid w:val="005058F3"/>
    <w:rsid w:val="00514D67"/>
    <w:rsid w:val="00525813"/>
    <w:rsid w:val="0052585B"/>
    <w:rsid w:val="0053513F"/>
    <w:rsid w:val="00543A04"/>
    <w:rsid w:val="00546CA8"/>
    <w:rsid w:val="00547738"/>
    <w:rsid w:val="00552942"/>
    <w:rsid w:val="005657FF"/>
    <w:rsid w:val="00565E70"/>
    <w:rsid w:val="0056650E"/>
    <w:rsid w:val="0056697F"/>
    <w:rsid w:val="00574350"/>
    <w:rsid w:val="00574405"/>
    <w:rsid w:val="00574B5C"/>
    <w:rsid w:val="005831F4"/>
    <w:rsid w:val="005854B0"/>
    <w:rsid w:val="0058755C"/>
    <w:rsid w:val="0059632C"/>
    <w:rsid w:val="005967CD"/>
    <w:rsid w:val="005A0E21"/>
    <w:rsid w:val="005A14B5"/>
    <w:rsid w:val="005A29F8"/>
    <w:rsid w:val="005A6261"/>
    <w:rsid w:val="005B3367"/>
    <w:rsid w:val="005B3A34"/>
    <w:rsid w:val="005C5EE0"/>
    <w:rsid w:val="005D49AF"/>
    <w:rsid w:val="005D710B"/>
    <w:rsid w:val="005E08A9"/>
    <w:rsid w:val="005E415C"/>
    <w:rsid w:val="005E71ED"/>
    <w:rsid w:val="005E7946"/>
    <w:rsid w:val="005F0881"/>
    <w:rsid w:val="005F0DE6"/>
    <w:rsid w:val="005F2A95"/>
    <w:rsid w:val="005F7475"/>
    <w:rsid w:val="00605AEA"/>
    <w:rsid w:val="00610E27"/>
    <w:rsid w:val="00611299"/>
    <w:rsid w:val="00613B4D"/>
    <w:rsid w:val="00616365"/>
    <w:rsid w:val="00616F3B"/>
    <w:rsid w:val="006226BB"/>
    <w:rsid w:val="006249A7"/>
    <w:rsid w:val="00625F0D"/>
    <w:rsid w:val="0064217E"/>
    <w:rsid w:val="0064225B"/>
    <w:rsid w:val="00643124"/>
    <w:rsid w:val="00643DCE"/>
    <w:rsid w:val="00655928"/>
    <w:rsid w:val="00661E40"/>
    <w:rsid w:val="00671455"/>
    <w:rsid w:val="006763F9"/>
    <w:rsid w:val="00682335"/>
    <w:rsid w:val="00685397"/>
    <w:rsid w:val="006949BC"/>
    <w:rsid w:val="0069777A"/>
    <w:rsid w:val="006A7198"/>
    <w:rsid w:val="006B4015"/>
    <w:rsid w:val="006B605A"/>
    <w:rsid w:val="006B7CEF"/>
    <w:rsid w:val="006D1229"/>
    <w:rsid w:val="006D372F"/>
    <w:rsid w:val="006D7A18"/>
    <w:rsid w:val="006E4474"/>
    <w:rsid w:val="006F4549"/>
    <w:rsid w:val="006F57C6"/>
    <w:rsid w:val="00701388"/>
    <w:rsid w:val="00701A28"/>
    <w:rsid w:val="00716527"/>
    <w:rsid w:val="00723B7F"/>
    <w:rsid w:val="00725080"/>
    <w:rsid w:val="00725861"/>
    <w:rsid w:val="007333A7"/>
    <w:rsid w:val="0073393A"/>
    <w:rsid w:val="0073539D"/>
    <w:rsid w:val="00735C01"/>
    <w:rsid w:val="00751112"/>
    <w:rsid w:val="007516EC"/>
    <w:rsid w:val="00761FF3"/>
    <w:rsid w:val="007651E4"/>
    <w:rsid w:val="0076645A"/>
    <w:rsid w:val="00766BB7"/>
    <w:rsid w:val="00767B8A"/>
    <w:rsid w:val="007709AB"/>
    <w:rsid w:val="00775481"/>
    <w:rsid w:val="007877A1"/>
    <w:rsid w:val="007A233B"/>
    <w:rsid w:val="007B4863"/>
    <w:rsid w:val="007C3E0F"/>
    <w:rsid w:val="007C65E6"/>
    <w:rsid w:val="007D2583"/>
    <w:rsid w:val="007D406B"/>
    <w:rsid w:val="007D4407"/>
    <w:rsid w:val="007D51AC"/>
    <w:rsid w:val="007E1CA3"/>
    <w:rsid w:val="007F2BCB"/>
    <w:rsid w:val="00810E27"/>
    <w:rsid w:val="0081149D"/>
    <w:rsid w:val="00812D62"/>
    <w:rsid w:val="00812F29"/>
    <w:rsid w:val="00815516"/>
    <w:rsid w:val="008160F4"/>
    <w:rsid w:val="00821713"/>
    <w:rsid w:val="00823248"/>
    <w:rsid w:val="00827050"/>
    <w:rsid w:val="0083278B"/>
    <w:rsid w:val="00834538"/>
    <w:rsid w:val="00834952"/>
    <w:rsid w:val="00840474"/>
    <w:rsid w:val="00845234"/>
    <w:rsid w:val="0084746F"/>
    <w:rsid w:val="00847779"/>
    <w:rsid w:val="00850E89"/>
    <w:rsid w:val="00852A2F"/>
    <w:rsid w:val="00854E1C"/>
    <w:rsid w:val="00856354"/>
    <w:rsid w:val="00872435"/>
    <w:rsid w:val="008748CF"/>
    <w:rsid w:val="00875F48"/>
    <w:rsid w:val="008930E4"/>
    <w:rsid w:val="00893821"/>
    <w:rsid w:val="008A7B9C"/>
    <w:rsid w:val="008B39FA"/>
    <w:rsid w:val="008B4754"/>
    <w:rsid w:val="008C2ED1"/>
    <w:rsid w:val="008E6A7A"/>
    <w:rsid w:val="008F0AD6"/>
    <w:rsid w:val="008F1038"/>
    <w:rsid w:val="008F59BD"/>
    <w:rsid w:val="008F7046"/>
    <w:rsid w:val="009005FC"/>
    <w:rsid w:val="009054B7"/>
    <w:rsid w:val="00914902"/>
    <w:rsid w:val="00916C6C"/>
    <w:rsid w:val="00922E5A"/>
    <w:rsid w:val="00943315"/>
    <w:rsid w:val="00946C27"/>
    <w:rsid w:val="00953CD6"/>
    <w:rsid w:val="00956516"/>
    <w:rsid w:val="009630BA"/>
    <w:rsid w:val="00965363"/>
    <w:rsid w:val="00971755"/>
    <w:rsid w:val="00975AFD"/>
    <w:rsid w:val="00982F51"/>
    <w:rsid w:val="009904DD"/>
    <w:rsid w:val="00995BFC"/>
    <w:rsid w:val="009A4F3D"/>
    <w:rsid w:val="009B37DB"/>
    <w:rsid w:val="009B696B"/>
    <w:rsid w:val="009B7671"/>
    <w:rsid w:val="009C0074"/>
    <w:rsid w:val="009C7FB6"/>
    <w:rsid w:val="009D1E3F"/>
    <w:rsid w:val="009E5BA1"/>
    <w:rsid w:val="009F0082"/>
    <w:rsid w:val="009F056E"/>
    <w:rsid w:val="009F1411"/>
    <w:rsid w:val="009F6C2C"/>
    <w:rsid w:val="00A1055D"/>
    <w:rsid w:val="00A13E9F"/>
    <w:rsid w:val="00A2239F"/>
    <w:rsid w:val="00A22CA7"/>
    <w:rsid w:val="00A24F3D"/>
    <w:rsid w:val="00A26DCD"/>
    <w:rsid w:val="00A314BB"/>
    <w:rsid w:val="00A32B7D"/>
    <w:rsid w:val="00A45CB6"/>
    <w:rsid w:val="00A520D3"/>
    <w:rsid w:val="00A5596B"/>
    <w:rsid w:val="00A646B3"/>
    <w:rsid w:val="00A6739B"/>
    <w:rsid w:val="00A71BE7"/>
    <w:rsid w:val="00A7527E"/>
    <w:rsid w:val="00A83DD7"/>
    <w:rsid w:val="00A90413"/>
    <w:rsid w:val="00A91E9E"/>
    <w:rsid w:val="00A965BE"/>
    <w:rsid w:val="00AA2E51"/>
    <w:rsid w:val="00AA35B6"/>
    <w:rsid w:val="00AA728C"/>
    <w:rsid w:val="00AB0A9C"/>
    <w:rsid w:val="00AB25D9"/>
    <w:rsid w:val="00AB5E08"/>
    <w:rsid w:val="00AB7119"/>
    <w:rsid w:val="00AB75B9"/>
    <w:rsid w:val="00AC1344"/>
    <w:rsid w:val="00AC23F6"/>
    <w:rsid w:val="00AD5855"/>
    <w:rsid w:val="00AE6B48"/>
    <w:rsid w:val="00AE7500"/>
    <w:rsid w:val="00AE7F87"/>
    <w:rsid w:val="00AF3542"/>
    <w:rsid w:val="00AF5ABE"/>
    <w:rsid w:val="00B00415"/>
    <w:rsid w:val="00B02EDA"/>
    <w:rsid w:val="00B03040"/>
    <w:rsid w:val="00B03C2A"/>
    <w:rsid w:val="00B1000D"/>
    <w:rsid w:val="00B10134"/>
    <w:rsid w:val="00B10E77"/>
    <w:rsid w:val="00B11444"/>
    <w:rsid w:val="00B16BFE"/>
    <w:rsid w:val="00B30609"/>
    <w:rsid w:val="00B33FCC"/>
    <w:rsid w:val="00B43575"/>
    <w:rsid w:val="00B46AE5"/>
    <w:rsid w:val="00B47D0D"/>
    <w:rsid w:val="00B500E5"/>
    <w:rsid w:val="00B51041"/>
    <w:rsid w:val="00B56DCD"/>
    <w:rsid w:val="00B76FAA"/>
    <w:rsid w:val="00B851D5"/>
    <w:rsid w:val="00B90BF9"/>
    <w:rsid w:val="00B965E5"/>
    <w:rsid w:val="00B96B3E"/>
    <w:rsid w:val="00BA39BB"/>
    <w:rsid w:val="00BA3B3D"/>
    <w:rsid w:val="00BA3F18"/>
    <w:rsid w:val="00BA5694"/>
    <w:rsid w:val="00BB7EEA"/>
    <w:rsid w:val="00BC038B"/>
    <w:rsid w:val="00BC6F4B"/>
    <w:rsid w:val="00BD1909"/>
    <w:rsid w:val="00BD662E"/>
    <w:rsid w:val="00BE2887"/>
    <w:rsid w:val="00BE37E8"/>
    <w:rsid w:val="00BE5E16"/>
    <w:rsid w:val="00BE5FD1"/>
    <w:rsid w:val="00BF1BAB"/>
    <w:rsid w:val="00C00E0D"/>
    <w:rsid w:val="00C01AC4"/>
    <w:rsid w:val="00C06E05"/>
    <w:rsid w:val="00C112F3"/>
    <w:rsid w:val="00C14B14"/>
    <w:rsid w:val="00C17370"/>
    <w:rsid w:val="00C2054D"/>
    <w:rsid w:val="00C252EB"/>
    <w:rsid w:val="00C26EC0"/>
    <w:rsid w:val="00C34968"/>
    <w:rsid w:val="00C56C77"/>
    <w:rsid w:val="00C5787E"/>
    <w:rsid w:val="00C64600"/>
    <w:rsid w:val="00C66B14"/>
    <w:rsid w:val="00C827D9"/>
    <w:rsid w:val="00C82FC0"/>
    <w:rsid w:val="00C84923"/>
    <w:rsid w:val="00CA6FEB"/>
    <w:rsid w:val="00CB00C5"/>
    <w:rsid w:val="00CB1FDC"/>
    <w:rsid w:val="00CB7B3E"/>
    <w:rsid w:val="00CC078C"/>
    <w:rsid w:val="00CC6879"/>
    <w:rsid w:val="00CC6A94"/>
    <w:rsid w:val="00CC739D"/>
    <w:rsid w:val="00CF11B1"/>
    <w:rsid w:val="00CF648A"/>
    <w:rsid w:val="00CF6CE2"/>
    <w:rsid w:val="00D01011"/>
    <w:rsid w:val="00D015D2"/>
    <w:rsid w:val="00D04468"/>
    <w:rsid w:val="00D10014"/>
    <w:rsid w:val="00D23F4B"/>
    <w:rsid w:val="00D26D7E"/>
    <w:rsid w:val="00D30640"/>
    <w:rsid w:val="00D34EC1"/>
    <w:rsid w:val="00D36257"/>
    <w:rsid w:val="00D378A0"/>
    <w:rsid w:val="00D41F30"/>
    <w:rsid w:val="00D41F7A"/>
    <w:rsid w:val="00D43ECC"/>
    <w:rsid w:val="00D4687E"/>
    <w:rsid w:val="00D53A12"/>
    <w:rsid w:val="00D54080"/>
    <w:rsid w:val="00D5743E"/>
    <w:rsid w:val="00D60E27"/>
    <w:rsid w:val="00D85FE8"/>
    <w:rsid w:val="00D872C2"/>
    <w:rsid w:val="00D87E2A"/>
    <w:rsid w:val="00D93BD6"/>
    <w:rsid w:val="00DA3766"/>
    <w:rsid w:val="00DA53B4"/>
    <w:rsid w:val="00DB0841"/>
    <w:rsid w:val="00DB0C43"/>
    <w:rsid w:val="00DB69E1"/>
    <w:rsid w:val="00DC67E0"/>
    <w:rsid w:val="00DD42B4"/>
    <w:rsid w:val="00DE3354"/>
    <w:rsid w:val="00DF3869"/>
    <w:rsid w:val="00DF7612"/>
    <w:rsid w:val="00DF7DCD"/>
    <w:rsid w:val="00E00852"/>
    <w:rsid w:val="00E049E4"/>
    <w:rsid w:val="00E205DC"/>
    <w:rsid w:val="00E23BC6"/>
    <w:rsid w:val="00E243C9"/>
    <w:rsid w:val="00E36323"/>
    <w:rsid w:val="00E4027C"/>
    <w:rsid w:val="00E50B7D"/>
    <w:rsid w:val="00E72E0D"/>
    <w:rsid w:val="00E74283"/>
    <w:rsid w:val="00E86751"/>
    <w:rsid w:val="00E87E31"/>
    <w:rsid w:val="00E904A1"/>
    <w:rsid w:val="00E952EF"/>
    <w:rsid w:val="00EA54FE"/>
    <w:rsid w:val="00EB7D28"/>
    <w:rsid w:val="00EC0D0C"/>
    <w:rsid w:val="00EC1C3F"/>
    <w:rsid w:val="00ED4A2C"/>
    <w:rsid w:val="00EE1586"/>
    <w:rsid w:val="00EF6940"/>
    <w:rsid w:val="00EF792C"/>
    <w:rsid w:val="00F0084B"/>
    <w:rsid w:val="00F041D1"/>
    <w:rsid w:val="00F117BA"/>
    <w:rsid w:val="00F1555D"/>
    <w:rsid w:val="00F168ED"/>
    <w:rsid w:val="00F17B0B"/>
    <w:rsid w:val="00F2044A"/>
    <w:rsid w:val="00F20BFC"/>
    <w:rsid w:val="00F22CBB"/>
    <w:rsid w:val="00F24D5F"/>
    <w:rsid w:val="00F31022"/>
    <w:rsid w:val="00F31A89"/>
    <w:rsid w:val="00F33CD6"/>
    <w:rsid w:val="00F440FD"/>
    <w:rsid w:val="00F46FC7"/>
    <w:rsid w:val="00F60620"/>
    <w:rsid w:val="00F726C3"/>
    <w:rsid w:val="00F820CA"/>
    <w:rsid w:val="00F83AB5"/>
    <w:rsid w:val="00F8554C"/>
    <w:rsid w:val="00F9250D"/>
    <w:rsid w:val="00F95F82"/>
    <w:rsid w:val="00F970E4"/>
    <w:rsid w:val="00F97A90"/>
    <w:rsid w:val="00FA4199"/>
    <w:rsid w:val="00FA4B2C"/>
    <w:rsid w:val="00FA52BD"/>
    <w:rsid w:val="00FA5F4B"/>
    <w:rsid w:val="00FB1D22"/>
    <w:rsid w:val="00FB2D3F"/>
    <w:rsid w:val="00FC0950"/>
    <w:rsid w:val="00FC2F35"/>
    <w:rsid w:val="00FC3FD7"/>
    <w:rsid w:val="00FC5C81"/>
    <w:rsid w:val="00FD1FC6"/>
    <w:rsid w:val="00FE528E"/>
    <w:rsid w:val="00FE53A6"/>
    <w:rsid w:val="00FE5869"/>
    <w:rsid w:val="00FF1349"/>
    <w:rsid w:val="00FF1538"/>
    <w:rsid w:val="00FF305E"/>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6697F"/>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PlainTable2">
    <w:name w:val="Plain Table 2"/>
    <w:basedOn w:val="TableNormal"/>
    <w:uiPriority w:val="42"/>
    <w:rsid w:val="00F22CB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
    <w:name w:val="Grid Table 1 Light"/>
    <w:basedOn w:val="TableNormal"/>
    <w:uiPriority w:val="46"/>
    <w:rsid w:val="00F22CB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8160F4"/>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9867615">
      <w:bodyDiv w:val="1"/>
      <w:marLeft w:val="0"/>
      <w:marRight w:val="0"/>
      <w:marTop w:val="0"/>
      <w:marBottom w:val="0"/>
      <w:divBdr>
        <w:top w:val="none" w:sz="0" w:space="0" w:color="auto"/>
        <w:left w:val="none" w:sz="0" w:space="0" w:color="auto"/>
        <w:bottom w:val="none" w:sz="0" w:space="0" w:color="auto"/>
        <w:right w:val="none" w:sz="0" w:space="0" w:color="auto"/>
      </w:divBdr>
      <w:divsChild>
        <w:div w:id="1441950355">
          <w:marLeft w:val="0"/>
          <w:marRight w:val="0"/>
          <w:marTop w:val="0"/>
          <w:marBottom w:val="0"/>
          <w:divBdr>
            <w:top w:val="none" w:sz="0" w:space="0" w:color="auto"/>
            <w:left w:val="none" w:sz="0" w:space="0" w:color="auto"/>
            <w:bottom w:val="none" w:sz="0" w:space="0" w:color="auto"/>
            <w:right w:val="none" w:sz="0" w:space="0" w:color="auto"/>
          </w:divBdr>
          <w:divsChild>
            <w:div w:id="121970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3.png"/><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29</TotalTime>
  <Pages>7</Pages>
  <Words>3694</Words>
  <Characters>21059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HO JIA JUN</cp:lastModifiedBy>
  <cp:revision>9</cp:revision>
  <cp:lastPrinted>2011-03-03T08:29:00Z</cp:lastPrinted>
  <dcterms:created xsi:type="dcterms:W3CDTF">2025-09-23T02:25:00Z</dcterms:created>
  <dcterms:modified xsi:type="dcterms:W3CDTF">2025-09-24T05:59:00Z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Document_1">
    <vt:lpwstr>True</vt:lpwstr>
  </property>
  <property fmtid="{D5CDD505-2E9C-101B-9397-08002B2CF9AE}" pid="4" name="Mendeley Unique User Id_1">
    <vt:lpwstr>5e849be4-01f8-3bc0-8f39-8be9cca559eb</vt:lpwstr>
  </property>
  <property fmtid="{D5CDD505-2E9C-101B-9397-08002B2CF9AE}" pid="5" name="Mendeley Citation Style_1">
    <vt:lpwstr>http://www.zotero.org/styles/ieee</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 edition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12th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http://www.zotero.org/styles/modern-humanities-research-association</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Id 8_1">
    <vt:lpwstr>http://www.zotero.org/styles/modern-language-association</vt:lpwstr>
  </property>
  <property fmtid="{D5CDD505-2E9C-101B-9397-08002B2CF9AE}" pid="23" name="Mendeley Recent Style Name 8_1">
    <vt:lpwstr>Modern Language Association 9th edition</vt:lpwstr>
  </property>
  <property fmtid="{D5CDD505-2E9C-101B-9397-08002B2CF9AE}" pid="24" name="Mendeley Recent Style Id 9_1">
    <vt:lpwstr>http://www.zotero.org/styles/nature</vt:lpwstr>
  </property>
  <property fmtid="{D5CDD505-2E9C-101B-9397-08002B2CF9AE}" pid="25" name="Mendeley Recent Style Name 9_1">
    <vt:lpwstr>Nature</vt:lpwstr>
  </property>
  <property fmtid="{D5CDD505-2E9C-101B-9397-08002B2CF9AE}" pid="26" name="GrammarlyDocumentId">
    <vt:lpwstr>2b5ae79e-e87d-450a-a146-aa04809c5889</vt:lpwstr>
  </property>
</Properties>
</file>